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78" w:rsidRDefault="00B62878" w:rsidP="00B62878">
      <w:pPr>
        <w:jc w:val="center"/>
        <w:rPr>
          <w:rFonts w:ascii="Bookman Old Style" w:hAnsi="Bookman Old Style"/>
          <w:b/>
          <w:sz w:val="40"/>
          <w:szCs w:val="40"/>
        </w:rPr>
      </w:pPr>
      <w:r w:rsidRPr="001F0156">
        <w:rPr>
          <w:rFonts w:ascii="Bookman Old Style" w:hAnsi="Bookman Old Style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B9178D">
            <wp:simplePos x="0" y="0"/>
            <wp:positionH relativeFrom="margin">
              <wp:posOffset>2465070</wp:posOffset>
            </wp:positionH>
            <wp:positionV relativeFrom="paragraph">
              <wp:posOffset>-349250</wp:posOffset>
            </wp:positionV>
            <wp:extent cx="1052223" cy="1441722"/>
            <wp:effectExtent l="0" t="0" r="0" b="6350"/>
            <wp:wrapNone/>
            <wp:docPr id="1" name="Picture 1" descr="Description: C:\Users\WALTERSM\AppData\Local\Microsoft\Windows\Temporary Internet Files\Content.Outlook\T8EEUHOH\Seal- High R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WALTERSM\AppData\Local\Microsoft\Windows\Temporary Internet Files\Content.Outlook\T8EEUHOH\Seal- High R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23" cy="14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878" w:rsidRDefault="00B62878" w:rsidP="00B6287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62878" w:rsidRDefault="00B62878" w:rsidP="00B6287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F2406A" w:rsidRPr="001F0156" w:rsidRDefault="002738D6" w:rsidP="00B62878">
      <w:pPr>
        <w:jc w:val="center"/>
        <w:rPr>
          <w:rFonts w:ascii="Bookman Old Style" w:hAnsi="Bookman Old Style"/>
          <w:b/>
          <w:sz w:val="40"/>
          <w:szCs w:val="40"/>
        </w:rPr>
      </w:pPr>
      <w:r w:rsidRPr="001F0156">
        <w:rPr>
          <w:rFonts w:ascii="Bookman Old Style" w:hAnsi="Bookman Old Style"/>
          <w:b/>
          <w:sz w:val="40"/>
          <w:szCs w:val="40"/>
        </w:rPr>
        <w:t>20</w:t>
      </w:r>
      <w:r w:rsidR="00885C3A">
        <w:rPr>
          <w:rFonts w:ascii="Bookman Old Style" w:hAnsi="Bookman Old Style"/>
          <w:b/>
          <w:sz w:val="40"/>
          <w:szCs w:val="40"/>
        </w:rPr>
        <w:t>2</w:t>
      </w:r>
      <w:r w:rsidR="00FB70C3">
        <w:rPr>
          <w:rFonts w:ascii="Bookman Old Style" w:hAnsi="Bookman Old Style"/>
          <w:b/>
          <w:sz w:val="40"/>
          <w:szCs w:val="40"/>
        </w:rPr>
        <w:t>6</w:t>
      </w:r>
      <w:r w:rsidRPr="001F0156">
        <w:rPr>
          <w:rFonts w:ascii="Bookman Old Style" w:hAnsi="Bookman Old Style"/>
          <w:b/>
          <w:sz w:val="40"/>
          <w:szCs w:val="40"/>
        </w:rPr>
        <w:t xml:space="preserve"> COUNCIL MEETING DATES</w:t>
      </w:r>
    </w:p>
    <w:p w:rsidR="005400A7" w:rsidRPr="00B62878" w:rsidRDefault="005400A7" w:rsidP="002738D6">
      <w:pPr>
        <w:jc w:val="center"/>
        <w:rPr>
          <w:rFonts w:ascii="Bookman Old Style" w:hAnsi="Bookman Old Style"/>
          <w:sz w:val="24"/>
          <w:szCs w:val="4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2738D6" w:rsidRPr="001F0156" w:rsidTr="00221264">
        <w:tc>
          <w:tcPr>
            <w:tcW w:w="2875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MONTH/DATE</w:t>
            </w: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MEETING TYPE/TIME</w:t>
            </w: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2738D6" w:rsidP="002738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JANUARY:</w:t>
            </w: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BA24B3" w:rsidP="00DA2F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:rsidR="00A679AC" w:rsidRPr="001F0156" w:rsidRDefault="0012214B" w:rsidP="00A10A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3A0124" w:rsidRPr="001F0156" w:rsidTr="00221264">
        <w:tc>
          <w:tcPr>
            <w:tcW w:w="2875" w:type="dxa"/>
          </w:tcPr>
          <w:p w:rsidR="003A0124" w:rsidRPr="001F0156" w:rsidRDefault="006C351B" w:rsidP="002738D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7020" w:type="dxa"/>
          </w:tcPr>
          <w:p w:rsidR="003A0124" w:rsidRPr="001F0156" w:rsidRDefault="006A15A5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 xml:space="preserve">COUNCIL </w:t>
            </w:r>
            <w:r w:rsidR="00247997">
              <w:rPr>
                <w:rFonts w:ascii="Bookman Old Style" w:hAnsi="Bookman Old Style"/>
                <w:sz w:val="20"/>
                <w:szCs w:val="20"/>
              </w:rPr>
              <w:t>STRATEGIC FORUM</w:t>
            </w:r>
          </w:p>
        </w:tc>
      </w:tr>
      <w:tr w:rsidR="006A15A5" w:rsidRPr="001F0156" w:rsidTr="00221264">
        <w:tc>
          <w:tcPr>
            <w:tcW w:w="2875" w:type="dxa"/>
          </w:tcPr>
          <w:p w:rsidR="006A15A5" w:rsidRPr="001F0156" w:rsidRDefault="006A15A5" w:rsidP="002738D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6A15A5" w:rsidRPr="001F0156" w:rsidRDefault="006A15A5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2738D6" w:rsidP="002738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FEBRUARY:</w:t>
            </w: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BA24B3" w:rsidP="00CD512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A679AC" w:rsidRPr="001F0156" w:rsidRDefault="003A0950" w:rsidP="001953F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2738D6" w:rsidRPr="001F0156" w:rsidTr="00221264">
        <w:tc>
          <w:tcPr>
            <w:tcW w:w="2875" w:type="dxa"/>
          </w:tcPr>
          <w:p w:rsidR="002738D6" w:rsidRPr="00DC6364" w:rsidRDefault="00ED616F" w:rsidP="002738D6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7020" w:type="dxa"/>
          </w:tcPr>
          <w:p w:rsidR="002738D6" w:rsidRPr="001F0156" w:rsidRDefault="003A0950" w:rsidP="003A095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SPECIAL CALLED</w:t>
            </w:r>
            <w:r w:rsidR="002738D6" w:rsidRPr="001F0156">
              <w:rPr>
                <w:rFonts w:ascii="Bookman Old Style" w:hAnsi="Bookman Old Style"/>
                <w:sz w:val="20"/>
                <w:szCs w:val="20"/>
              </w:rPr>
              <w:t xml:space="preserve"> – 6:00 PM</w:t>
            </w: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A679AC" w:rsidP="003A0950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2738D6" w:rsidRPr="001F0156" w:rsidRDefault="002738D6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A679AC" w:rsidP="003A0950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2738D6" w:rsidRPr="001F0156" w:rsidRDefault="002738D6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2738D6" w:rsidP="002738D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38D6" w:rsidRPr="001F0156" w:rsidTr="00221264">
        <w:tc>
          <w:tcPr>
            <w:tcW w:w="2875" w:type="dxa"/>
          </w:tcPr>
          <w:p w:rsidR="002738D6" w:rsidRPr="001F0156" w:rsidRDefault="002E7058" w:rsidP="002738D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MARCH:</w:t>
            </w:r>
          </w:p>
        </w:tc>
        <w:tc>
          <w:tcPr>
            <w:tcW w:w="7020" w:type="dxa"/>
          </w:tcPr>
          <w:p w:rsidR="002738D6" w:rsidRPr="001F0156" w:rsidRDefault="002738D6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E7058" w:rsidRPr="001F0156" w:rsidTr="00221264">
        <w:tc>
          <w:tcPr>
            <w:tcW w:w="2875" w:type="dxa"/>
          </w:tcPr>
          <w:p w:rsidR="002E7058" w:rsidRPr="001F0156" w:rsidRDefault="00BA24B3" w:rsidP="002738D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2E7058" w:rsidRPr="001F0156" w:rsidRDefault="002E7058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2E7058" w:rsidRPr="001F0156" w:rsidTr="00221264">
        <w:tc>
          <w:tcPr>
            <w:tcW w:w="2875" w:type="dxa"/>
          </w:tcPr>
          <w:p w:rsidR="002E7058" w:rsidRPr="001F0156" w:rsidRDefault="00BA24B3" w:rsidP="002738D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7020" w:type="dxa"/>
          </w:tcPr>
          <w:p w:rsidR="002E7058" w:rsidRPr="001F0156" w:rsidRDefault="002E7058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2E7058" w:rsidRPr="001F0156" w:rsidTr="00221264">
        <w:tc>
          <w:tcPr>
            <w:tcW w:w="2875" w:type="dxa"/>
          </w:tcPr>
          <w:p w:rsidR="002E7058" w:rsidRPr="001F0156" w:rsidRDefault="00A679AC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2E7058" w:rsidRPr="001F0156" w:rsidRDefault="002E7058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2E7058" w:rsidRPr="001F0156" w:rsidTr="00221264">
        <w:tc>
          <w:tcPr>
            <w:tcW w:w="2875" w:type="dxa"/>
          </w:tcPr>
          <w:p w:rsidR="002E7058" w:rsidRPr="001F0156" w:rsidRDefault="00A679AC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BA24B3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2E7058" w:rsidRPr="001F0156" w:rsidRDefault="002E7058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2E7058" w:rsidRPr="001F0156" w:rsidTr="00221264">
        <w:tc>
          <w:tcPr>
            <w:tcW w:w="2875" w:type="dxa"/>
          </w:tcPr>
          <w:p w:rsidR="002E7058" w:rsidRPr="001F0156" w:rsidRDefault="002E7058" w:rsidP="002E705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2E7058" w:rsidRPr="001F0156" w:rsidRDefault="002E7058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E7058" w:rsidRPr="001F0156" w:rsidTr="00221264">
        <w:tc>
          <w:tcPr>
            <w:tcW w:w="2875" w:type="dxa"/>
          </w:tcPr>
          <w:p w:rsidR="00FA2357" w:rsidRPr="001F0156" w:rsidRDefault="00FA2357" w:rsidP="002E705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APRIL:</w:t>
            </w:r>
          </w:p>
        </w:tc>
        <w:tc>
          <w:tcPr>
            <w:tcW w:w="7020" w:type="dxa"/>
          </w:tcPr>
          <w:p w:rsidR="002E7058" w:rsidRPr="001F0156" w:rsidRDefault="002E7058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537D4E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020" w:type="dxa"/>
          </w:tcPr>
          <w:p w:rsidR="00FA2357" w:rsidRPr="001F0156" w:rsidRDefault="00FA2357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537D4E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7020" w:type="dxa"/>
          </w:tcPr>
          <w:p w:rsidR="003A0950" w:rsidRPr="001F0156" w:rsidRDefault="00FA2357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A679AC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68299C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:rsidR="00FA2357" w:rsidRPr="001F0156" w:rsidRDefault="00FA2357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A679AC" w:rsidP="002E7058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68299C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:rsidR="00FA2357" w:rsidRPr="001F0156" w:rsidRDefault="00FA2357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FA2357" w:rsidP="002E705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FA2357" w:rsidRPr="001F0156" w:rsidRDefault="00FA2357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FA2357" w:rsidP="002E705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MAY:</w:t>
            </w:r>
          </w:p>
        </w:tc>
        <w:tc>
          <w:tcPr>
            <w:tcW w:w="7020" w:type="dxa"/>
          </w:tcPr>
          <w:p w:rsidR="00FA2357" w:rsidRPr="001F0156" w:rsidRDefault="00FA2357" w:rsidP="002738D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A2D10" w:rsidRPr="001F0156" w:rsidTr="00221264">
        <w:tc>
          <w:tcPr>
            <w:tcW w:w="2875" w:type="dxa"/>
          </w:tcPr>
          <w:p w:rsidR="005A2D10" w:rsidRDefault="005A2D10" w:rsidP="003A09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5A2D10" w:rsidRPr="001F0156" w:rsidRDefault="005A2D10" w:rsidP="00E01D0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18"/>
                <w:szCs w:val="18"/>
              </w:rPr>
              <w:t>BUDGET WORK SESSION</w:t>
            </w:r>
            <w:r w:rsidR="00E01D0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5A2D10">
              <w:rPr>
                <w:rFonts w:ascii="Bookman Old Style" w:hAnsi="Bookman Old Style"/>
                <w:sz w:val="18"/>
                <w:szCs w:val="18"/>
              </w:rPr>
              <w:t>– 3:00 PM</w:t>
            </w:r>
          </w:p>
        </w:tc>
      </w:tr>
      <w:tr w:rsidR="00FA2357" w:rsidRPr="001F0156" w:rsidTr="00221264">
        <w:tc>
          <w:tcPr>
            <w:tcW w:w="2875" w:type="dxa"/>
          </w:tcPr>
          <w:p w:rsidR="00FA2357" w:rsidRPr="001F0156" w:rsidRDefault="001B2150" w:rsidP="003A095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FA2357" w:rsidRPr="001F0156" w:rsidRDefault="00FA2357" w:rsidP="00F336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8451CC" w:rsidRPr="001F0156" w:rsidTr="00221264">
        <w:tc>
          <w:tcPr>
            <w:tcW w:w="2875" w:type="dxa"/>
          </w:tcPr>
          <w:p w:rsidR="008451CC" w:rsidRPr="005A2D10" w:rsidRDefault="001B2150" w:rsidP="003A0950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8451CC" w:rsidRPr="005A2D10" w:rsidRDefault="005A2D10" w:rsidP="008451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BUDGET WORK SESSION</w:t>
            </w:r>
            <w:r w:rsidR="00E01D03">
              <w:rPr>
                <w:rFonts w:ascii="Bookman Old Style" w:hAnsi="Bookman Old Style"/>
                <w:sz w:val="20"/>
                <w:szCs w:val="20"/>
              </w:rPr>
              <w:t xml:space="preserve"> - </w:t>
            </w:r>
            <w:r w:rsidRPr="005A2D10">
              <w:rPr>
                <w:rFonts w:ascii="Bookman Old Style" w:hAnsi="Bookman Old Style"/>
                <w:sz w:val="20"/>
                <w:szCs w:val="20"/>
              </w:rPr>
              <w:t>3:00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5A2D10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7020" w:type="dxa"/>
          </w:tcPr>
          <w:p w:rsidR="005A2D10" w:rsidRPr="005A2D10" w:rsidRDefault="005A2D10" w:rsidP="005A2D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A2D10">
              <w:rPr>
                <w:rFonts w:ascii="Bookman Old Style" w:hAnsi="Bookman Old Style"/>
                <w:sz w:val="18"/>
                <w:szCs w:val="18"/>
              </w:rPr>
              <w:t>BUDGET WORK SESSION – 3:00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020" w:type="dxa"/>
          </w:tcPr>
          <w:p w:rsidR="005A2D10" w:rsidRPr="008451CC" w:rsidRDefault="005A2D10" w:rsidP="005A2D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BUDGET WORK SESSION – 3:00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01D03">
              <w:rPr>
                <w:rFonts w:ascii="Bookman Old Style" w:hAnsi="Bookman Old Style"/>
                <w:sz w:val="20"/>
                <w:szCs w:val="20"/>
              </w:rPr>
              <w:t xml:space="preserve">SPECIAL CALLED – </w:t>
            </w:r>
            <w:r w:rsidR="00D33A6B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E01D03">
              <w:rPr>
                <w:rFonts w:ascii="Bookman Old Style" w:hAnsi="Bookman Old Style"/>
                <w:sz w:val="20"/>
                <w:szCs w:val="20"/>
              </w:rPr>
              <w:t>:00 PM (FY26-27 BUDGET – 1</w:t>
            </w:r>
            <w:r w:rsidRPr="00E01D0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E01D03">
              <w:rPr>
                <w:rFonts w:ascii="Bookman Old Style" w:hAnsi="Bookman Old Style"/>
                <w:sz w:val="20"/>
                <w:szCs w:val="20"/>
              </w:rPr>
              <w:t xml:space="preserve"> READING]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5A2D10" w:rsidRDefault="005A2D10" w:rsidP="005A2D10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 xml:space="preserve">COMMITTEES – </w:t>
            </w:r>
            <w:r w:rsidR="00D33A6B">
              <w:rPr>
                <w:rFonts w:ascii="Bookman Old Style" w:hAnsi="Bookman Old Style"/>
                <w:sz w:val="20"/>
                <w:szCs w:val="20"/>
              </w:rPr>
              <w:t>3</w:t>
            </w:r>
            <w:bookmarkStart w:id="0" w:name="_GoBack"/>
            <w:bookmarkEnd w:id="0"/>
            <w:r w:rsidRPr="001F0156">
              <w:rPr>
                <w:rFonts w:ascii="Bookman Old Style" w:hAnsi="Bookman Old Style"/>
                <w:sz w:val="20"/>
                <w:szCs w:val="20"/>
              </w:rPr>
              <w:t>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5A2D10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7020" w:type="dxa"/>
          </w:tcPr>
          <w:p w:rsidR="005A2D10" w:rsidRPr="005A2D10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SPECIAL CALLED – 6:00 PM (FY2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5A2D10">
              <w:rPr>
                <w:rFonts w:ascii="Bookman Old Style" w:hAnsi="Bookman Old Style"/>
                <w:sz w:val="20"/>
                <w:szCs w:val="20"/>
              </w:rPr>
              <w:t>-2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Pr="005A2D10">
              <w:rPr>
                <w:rFonts w:ascii="Bookman Old Style" w:hAnsi="Bookman Old Style"/>
                <w:sz w:val="20"/>
                <w:szCs w:val="20"/>
              </w:rPr>
              <w:t xml:space="preserve"> BUDGET – PUBLIC HEARING)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JUNE: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5A2D10" w:rsidRPr="005A2D10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SPECIAL CALLED – 6:00 PM (FY26-27 BUDGET - 2</w:t>
            </w:r>
            <w:r w:rsidRPr="005A2D10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5A2D10">
              <w:rPr>
                <w:rFonts w:ascii="Bookman Old Style" w:hAnsi="Bookman Old Style"/>
                <w:sz w:val="20"/>
                <w:szCs w:val="20"/>
              </w:rPr>
              <w:t xml:space="preserve"> READING)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5A2D10" w:rsidRDefault="005A2D10" w:rsidP="005A2D10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7020" w:type="dxa"/>
          </w:tcPr>
          <w:p w:rsidR="005A2D10" w:rsidRPr="005A2D10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REGULAR SESSION – 6:00 PM (FY26-27 BUDGET – 3</w:t>
            </w:r>
            <w:r w:rsidRPr="005A2D10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5A2D10">
              <w:rPr>
                <w:rFonts w:ascii="Bookman Old Style" w:hAnsi="Bookman Old Style"/>
                <w:sz w:val="20"/>
                <w:szCs w:val="20"/>
              </w:rPr>
              <w:t xml:space="preserve"> READING)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5A2D10" w:rsidRPr="001F0156" w:rsidTr="00221264">
        <w:tc>
          <w:tcPr>
            <w:tcW w:w="2875" w:type="dxa"/>
          </w:tcPr>
          <w:p w:rsidR="005A2D10" w:rsidRPr="001F0156" w:rsidRDefault="005A2D10" w:rsidP="005A2D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:rsidR="005A2D10" w:rsidRPr="001F0156" w:rsidRDefault="005A2D10" w:rsidP="005A2D1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362CA" w:rsidRDefault="000362CA">
      <w:r>
        <w:br w:type="page"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JULY: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1B2150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D31B3E" w:rsidRPr="001F0156" w:rsidRDefault="00537D4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 xml:space="preserve">REGULAR SESSION </w:t>
            </w:r>
            <w:r w:rsidR="00D31B3E" w:rsidRPr="001F0156">
              <w:rPr>
                <w:rFonts w:ascii="Bookman Old Style" w:hAnsi="Bookman Old Style"/>
                <w:sz w:val="20"/>
                <w:szCs w:val="20"/>
              </w:rPr>
              <w:t>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1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D31B3E" w:rsidRPr="001F0156" w:rsidRDefault="00537D4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SPECIAL CALLED</w:t>
            </w:r>
            <w:r w:rsidR="00D31B3E" w:rsidRPr="001F0156">
              <w:rPr>
                <w:rFonts w:ascii="Bookman Old Style" w:hAnsi="Bookman Old Style"/>
                <w:sz w:val="20"/>
                <w:szCs w:val="20"/>
              </w:rPr>
              <w:t>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AUGUST 2</w:t>
            </w:r>
            <w:r w:rsidR="001B2150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SPECIAL CALLED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SEPTEMBER: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1B2150" w:rsidP="00D31B3E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D31B3E" w:rsidRPr="005A2D10" w:rsidRDefault="00537D4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 xml:space="preserve">REGULAR SESSION </w:t>
            </w:r>
            <w:r w:rsidR="00D31B3E" w:rsidRPr="005A2D10">
              <w:rPr>
                <w:rFonts w:ascii="Bookman Old Style" w:hAnsi="Bookman Old Style"/>
                <w:sz w:val="20"/>
                <w:szCs w:val="20"/>
              </w:rPr>
              <w:t>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OCTOBER: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1B2150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6C351B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2</w:t>
            </w:r>
            <w:r w:rsidR="001B2150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1F0156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b/>
                <w:sz w:val="20"/>
                <w:szCs w:val="20"/>
              </w:rPr>
              <w:t>NOVEMBER: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B92F00" w:rsidP="00D31B3E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16"/>
              </w:rPr>
              <w:t>10</w:t>
            </w:r>
          </w:p>
        </w:tc>
        <w:tc>
          <w:tcPr>
            <w:tcW w:w="7020" w:type="dxa"/>
          </w:tcPr>
          <w:p w:rsidR="00D31B3E" w:rsidRPr="001F0156" w:rsidRDefault="00B92F00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SPECIAL CALL MEETING</w:t>
            </w:r>
            <w:r w:rsidR="00D31B3E" w:rsidRPr="001F0156">
              <w:rPr>
                <w:rFonts w:ascii="Bookman Old Style" w:hAnsi="Bookman Old Style"/>
                <w:sz w:val="20"/>
                <w:szCs w:val="20"/>
              </w:rPr>
              <w:t xml:space="preserve">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</w:t>
            </w:r>
            <w:r w:rsidR="001B2150" w:rsidRPr="005A2D10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1B2150" w:rsidP="00D31B3E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1B2150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D31B3E" w:rsidP="00D31B3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b/>
                <w:sz w:val="20"/>
                <w:szCs w:val="20"/>
              </w:rPr>
              <w:t>DECEMBER: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1B2150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REGULAR SESSION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954B50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SPECIAL CALLED – 6:00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D31B3E" w:rsidP="00D31B3E">
            <w:pPr>
              <w:rPr>
                <w:rFonts w:ascii="Bookman Old Style" w:hAnsi="Bookman Old Style"/>
                <w:sz w:val="16"/>
                <w:szCs w:val="16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</w:t>
            </w:r>
            <w:r w:rsidR="00954B50" w:rsidRPr="005A2D10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COMMITTEES – 5:00 PM</w:t>
            </w:r>
          </w:p>
        </w:tc>
      </w:tr>
      <w:tr w:rsidR="00D31B3E" w:rsidRPr="001F0156" w:rsidTr="00221264">
        <w:tc>
          <w:tcPr>
            <w:tcW w:w="2875" w:type="dxa"/>
          </w:tcPr>
          <w:p w:rsidR="00D31B3E" w:rsidRPr="005A2D10" w:rsidRDefault="00D31B3E" w:rsidP="00D31B3E">
            <w:pPr>
              <w:rPr>
                <w:rFonts w:ascii="Bookman Old Style" w:hAnsi="Bookman Old Style"/>
                <w:sz w:val="20"/>
                <w:szCs w:val="20"/>
              </w:rPr>
            </w:pPr>
            <w:r w:rsidRPr="005A2D10">
              <w:rPr>
                <w:rFonts w:ascii="Bookman Old Style" w:hAnsi="Bookman Old Style"/>
                <w:sz w:val="20"/>
                <w:szCs w:val="20"/>
              </w:rPr>
              <w:t>1</w:t>
            </w:r>
            <w:r w:rsidR="00954B50" w:rsidRPr="005A2D10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D31B3E" w:rsidRPr="001F0156" w:rsidRDefault="00D31B3E" w:rsidP="00D31B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0156">
              <w:rPr>
                <w:rFonts w:ascii="Bookman Old Style" w:hAnsi="Bookman Old Style"/>
                <w:sz w:val="20"/>
                <w:szCs w:val="20"/>
              </w:rPr>
              <w:t>ZONING PUBLIC HEARING – 7:00 PM</w:t>
            </w:r>
          </w:p>
        </w:tc>
      </w:tr>
    </w:tbl>
    <w:p w:rsidR="002738D6" w:rsidRPr="001F0156" w:rsidRDefault="002738D6" w:rsidP="002738D6">
      <w:pPr>
        <w:jc w:val="center"/>
        <w:rPr>
          <w:rFonts w:ascii="Bookman Old Style" w:hAnsi="Bookman Old Style"/>
          <w:sz w:val="20"/>
          <w:szCs w:val="20"/>
        </w:rPr>
      </w:pPr>
    </w:p>
    <w:p w:rsidR="002738D6" w:rsidRPr="001F0156" w:rsidRDefault="00830DB2" w:rsidP="00830DB2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sz w:val="28"/>
          <w:szCs w:val="28"/>
        </w:rPr>
      </w:pPr>
      <w:r w:rsidRPr="001F0156">
        <w:rPr>
          <w:rFonts w:ascii="Bookman Old Style" w:hAnsi="Bookman Old Style"/>
          <w:sz w:val="28"/>
          <w:szCs w:val="28"/>
        </w:rPr>
        <w:t>Meeting Dates are subject to change and/or additional dates may be added.</w:t>
      </w:r>
    </w:p>
    <w:p w:rsidR="00830DB2" w:rsidRPr="001F0156" w:rsidRDefault="00830DB2" w:rsidP="00830DB2">
      <w:pPr>
        <w:pStyle w:val="ListParagraph"/>
        <w:ind w:left="360"/>
        <w:rPr>
          <w:rFonts w:ascii="Bookman Old Style" w:hAnsi="Bookman Old Style"/>
          <w:sz w:val="28"/>
          <w:szCs w:val="28"/>
        </w:rPr>
      </w:pPr>
    </w:p>
    <w:p w:rsidR="00830DB2" w:rsidRPr="001F0156" w:rsidRDefault="00830DB2" w:rsidP="00830DB2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sz w:val="28"/>
          <w:szCs w:val="28"/>
        </w:rPr>
      </w:pPr>
      <w:r w:rsidRPr="001F0156">
        <w:rPr>
          <w:rFonts w:ascii="Bookman Old Style" w:hAnsi="Bookman Old Style"/>
          <w:sz w:val="28"/>
          <w:szCs w:val="28"/>
        </w:rPr>
        <w:t xml:space="preserve">Please note that items for the Zoning Public Hearing must go before the Planning Commission. The Planning Commission meets </w:t>
      </w:r>
      <w:r w:rsidR="00CE344D">
        <w:rPr>
          <w:rFonts w:ascii="Bookman Old Style" w:hAnsi="Bookman Old Style"/>
          <w:sz w:val="28"/>
          <w:szCs w:val="28"/>
        </w:rPr>
        <w:t xml:space="preserve">on </w:t>
      </w:r>
      <w:r w:rsidRPr="001F0156">
        <w:rPr>
          <w:rFonts w:ascii="Bookman Old Style" w:hAnsi="Bookman Old Style"/>
          <w:sz w:val="28"/>
          <w:szCs w:val="28"/>
        </w:rPr>
        <w:t>the first</w:t>
      </w:r>
      <w:r w:rsidR="00D1579F" w:rsidRPr="001F0156">
        <w:rPr>
          <w:rFonts w:ascii="Bookman Old Style" w:hAnsi="Bookman Old Style"/>
          <w:sz w:val="28"/>
          <w:szCs w:val="28"/>
        </w:rPr>
        <w:t xml:space="preserve"> </w:t>
      </w:r>
      <w:r w:rsidR="00CE344D">
        <w:rPr>
          <w:rFonts w:ascii="Bookman Old Style" w:hAnsi="Bookman Old Style"/>
          <w:sz w:val="28"/>
          <w:szCs w:val="28"/>
        </w:rPr>
        <w:t>Monday</w:t>
      </w:r>
      <w:r w:rsidR="00D1579F" w:rsidRPr="001F0156">
        <w:rPr>
          <w:rFonts w:ascii="Bookman Old Style" w:hAnsi="Bookman Old Style"/>
          <w:sz w:val="28"/>
          <w:szCs w:val="28"/>
        </w:rPr>
        <w:t xml:space="preserve"> of each month. Please contact the Planning Department </w:t>
      </w:r>
      <w:r w:rsidRPr="001F0156">
        <w:rPr>
          <w:rFonts w:ascii="Bookman Old Style" w:hAnsi="Bookman Old Style"/>
          <w:sz w:val="28"/>
          <w:szCs w:val="28"/>
        </w:rPr>
        <w:t>at (803) 576-21</w:t>
      </w:r>
      <w:r w:rsidR="00D1579F" w:rsidRPr="001F0156">
        <w:rPr>
          <w:rFonts w:ascii="Bookman Old Style" w:hAnsi="Bookman Old Style"/>
          <w:sz w:val="28"/>
          <w:szCs w:val="28"/>
        </w:rPr>
        <w:t xml:space="preserve">90 or </w:t>
      </w:r>
      <w:hyperlink r:id="rId6" w:history="1">
        <w:r w:rsidR="00D1579F" w:rsidRPr="001F0156">
          <w:rPr>
            <w:rStyle w:val="Hyperlink"/>
            <w:rFonts w:ascii="Bookman Old Style" w:hAnsi="Bookman Old Style"/>
            <w:sz w:val="28"/>
            <w:szCs w:val="28"/>
          </w:rPr>
          <w:t>planningcommission@rcgov.us</w:t>
        </w:r>
      </w:hyperlink>
      <w:r w:rsidR="00D1579F" w:rsidRPr="001F0156">
        <w:rPr>
          <w:rFonts w:ascii="Bookman Old Style" w:hAnsi="Bookman Old Style"/>
          <w:sz w:val="28"/>
          <w:szCs w:val="28"/>
        </w:rPr>
        <w:t xml:space="preserve"> f</w:t>
      </w:r>
      <w:r w:rsidRPr="001F0156">
        <w:rPr>
          <w:rFonts w:ascii="Bookman Old Style" w:hAnsi="Bookman Old Style"/>
          <w:sz w:val="28"/>
          <w:szCs w:val="28"/>
        </w:rPr>
        <w:t>or further information.</w:t>
      </w:r>
    </w:p>
    <w:p w:rsidR="00830DB2" w:rsidRPr="001F0156" w:rsidRDefault="00830DB2" w:rsidP="00830DB2">
      <w:pPr>
        <w:pStyle w:val="ListParagraph"/>
        <w:rPr>
          <w:rFonts w:ascii="Bookman Old Style" w:hAnsi="Bookman Old Style"/>
          <w:sz w:val="28"/>
          <w:szCs w:val="28"/>
        </w:rPr>
      </w:pPr>
    </w:p>
    <w:p w:rsidR="00830DB2" w:rsidRPr="001F0156" w:rsidRDefault="00830DB2" w:rsidP="00830DB2">
      <w:pPr>
        <w:jc w:val="center"/>
        <w:rPr>
          <w:rFonts w:ascii="Bookman Old Style" w:hAnsi="Bookman Old Style"/>
          <w:sz w:val="28"/>
          <w:szCs w:val="28"/>
        </w:rPr>
      </w:pPr>
      <w:r w:rsidRPr="001F0156">
        <w:rPr>
          <w:rFonts w:ascii="Bookman Old Style" w:hAnsi="Bookman Old Style"/>
          <w:sz w:val="28"/>
          <w:szCs w:val="28"/>
        </w:rPr>
        <w:t xml:space="preserve">Visit our Website at </w:t>
      </w:r>
      <w:hyperlink r:id="rId7" w:history="1">
        <w:r w:rsidR="00B7402B" w:rsidRPr="001F0156">
          <w:rPr>
            <w:rStyle w:val="Hyperlink"/>
            <w:rFonts w:ascii="Bookman Old Style" w:hAnsi="Bookman Old Style"/>
            <w:sz w:val="28"/>
            <w:szCs w:val="28"/>
          </w:rPr>
          <w:t>www.richlandcountysc.gov</w:t>
        </w:r>
      </w:hyperlink>
      <w:r w:rsidRPr="001F0156">
        <w:rPr>
          <w:rFonts w:ascii="Bookman Old Style" w:hAnsi="Bookman Old Style"/>
          <w:sz w:val="28"/>
          <w:szCs w:val="28"/>
        </w:rPr>
        <w:t xml:space="preserve"> for updated information.</w:t>
      </w:r>
    </w:p>
    <w:p w:rsidR="00830DB2" w:rsidRPr="001F0156" w:rsidRDefault="00830DB2" w:rsidP="00830DB2">
      <w:pPr>
        <w:jc w:val="center"/>
        <w:rPr>
          <w:rFonts w:ascii="Bookman Old Style" w:hAnsi="Bookman Old Style"/>
          <w:sz w:val="28"/>
          <w:szCs w:val="28"/>
        </w:rPr>
      </w:pPr>
    </w:p>
    <w:p w:rsidR="00830DB2" w:rsidRPr="00830DB2" w:rsidRDefault="00830DB2" w:rsidP="00830DB2">
      <w:pPr>
        <w:jc w:val="center"/>
        <w:rPr>
          <w:sz w:val="27"/>
          <w:szCs w:val="27"/>
        </w:rPr>
      </w:pPr>
      <w:r w:rsidRPr="001F0156">
        <w:rPr>
          <w:rFonts w:ascii="Bookman Old Style" w:hAnsi="Bookman Old Style"/>
          <w:sz w:val="27"/>
          <w:szCs w:val="27"/>
        </w:rPr>
        <w:t>For more information, please contact the Clerk of Council’s Office at (803) 576-206</w:t>
      </w:r>
      <w:r w:rsidR="00E5322D" w:rsidRPr="001F0156">
        <w:rPr>
          <w:rFonts w:ascii="Bookman Old Style" w:hAnsi="Bookman Old Style"/>
          <w:sz w:val="27"/>
          <w:szCs w:val="27"/>
        </w:rPr>
        <w:t>0</w:t>
      </w:r>
      <w:r w:rsidRPr="00830DB2">
        <w:rPr>
          <w:sz w:val="27"/>
          <w:szCs w:val="27"/>
        </w:rPr>
        <w:t>.</w:t>
      </w:r>
    </w:p>
    <w:sectPr w:rsidR="00830DB2" w:rsidRPr="00830DB2" w:rsidSect="005400A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752_"/>
      </v:shape>
    </w:pict>
  </w:numPicBullet>
  <w:abstractNum w:abstractNumId="0" w15:restartNumberingAfterBreak="0">
    <w:nsid w:val="415F2549"/>
    <w:multiLevelType w:val="hybridMultilevel"/>
    <w:tmpl w:val="19C85056"/>
    <w:lvl w:ilvl="0" w:tplc="E9EA5D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936D9"/>
    <w:multiLevelType w:val="hybridMultilevel"/>
    <w:tmpl w:val="DB9CB438"/>
    <w:lvl w:ilvl="0" w:tplc="E9EA5D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D6"/>
    <w:rsid w:val="0000078C"/>
    <w:rsid w:val="000362CA"/>
    <w:rsid w:val="00052D0B"/>
    <w:rsid w:val="00053149"/>
    <w:rsid w:val="000A0CE2"/>
    <w:rsid w:val="000E3376"/>
    <w:rsid w:val="000F3407"/>
    <w:rsid w:val="0012214B"/>
    <w:rsid w:val="0014400D"/>
    <w:rsid w:val="00165D34"/>
    <w:rsid w:val="001903AB"/>
    <w:rsid w:val="001953FC"/>
    <w:rsid w:val="001A40B2"/>
    <w:rsid w:val="001B2150"/>
    <w:rsid w:val="001F0156"/>
    <w:rsid w:val="00221264"/>
    <w:rsid w:val="00247997"/>
    <w:rsid w:val="002738D6"/>
    <w:rsid w:val="002969F1"/>
    <w:rsid w:val="002E7058"/>
    <w:rsid w:val="00384BBE"/>
    <w:rsid w:val="00385BB5"/>
    <w:rsid w:val="003A0124"/>
    <w:rsid w:val="003A0950"/>
    <w:rsid w:val="00501D64"/>
    <w:rsid w:val="0050228E"/>
    <w:rsid w:val="005212DA"/>
    <w:rsid w:val="00537D4E"/>
    <w:rsid w:val="005400A7"/>
    <w:rsid w:val="00552959"/>
    <w:rsid w:val="005A2D10"/>
    <w:rsid w:val="005B72A2"/>
    <w:rsid w:val="005F1A2D"/>
    <w:rsid w:val="006078D5"/>
    <w:rsid w:val="00640717"/>
    <w:rsid w:val="0068299C"/>
    <w:rsid w:val="006A15A5"/>
    <w:rsid w:val="006C351B"/>
    <w:rsid w:val="00745239"/>
    <w:rsid w:val="00754A99"/>
    <w:rsid w:val="00760159"/>
    <w:rsid w:val="007A4287"/>
    <w:rsid w:val="007C79DC"/>
    <w:rsid w:val="007E77BE"/>
    <w:rsid w:val="007F4653"/>
    <w:rsid w:val="00830DB2"/>
    <w:rsid w:val="008451CC"/>
    <w:rsid w:val="00870B58"/>
    <w:rsid w:val="00885C3A"/>
    <w:rsid w:val="008924DC"/>
    <w:rsid w:val="00914102"/>
    <w:rsid w:val="00954B50"/>
    <w:rsid w:val="009A33E4"/>
    <w:rsid w:val="009D1EE4"/>
    <w:rsid w:val="009D24CB"/>
    <w:rsid w:val="00A10A40"/>
    <w:rsid w:val="00A679AC"/>
    <w:rsid w:val="00B62878"/>
    <w:rsid w:val="00B7402B"/>
    <w:rsid w:val="00B92F00"/>
    <w:rsid w:val="00BA24B3"/>
    <w:rsid w:val="00C01EA0"/>
    <w:rsid w:val="00C21E9D"/>
    <w:rsid w:val="00C32202"/>
    <w:rsid w:val="00C9033D"/>
    <w:rsid w:val="00CD5123"/>
    <w:rsid w:val="00CE344D"/>
    <w:rsid w:val="00D1579F"/>
    <w:rsid w:val="00D31B3E"/>
    <w:rsid w:val="00D33A6B"/>
    <w:rsid w:val="00D44CCA"/>
    <w:rsid w:val="00D74604"/>
    <w:rsid w:val="00D926E4"/>
    <w:rsid w:val="00DA2F3B"/>
    <w:rsid w:val="00DB129A"/>
    <w:rsid w:val="00DC6364"/>
    <w:rsid w:val="00DE0405"/>
    <w:rsid w:val="00DF58B3"/>
    <w:rsid w:val="00E01D03"/>
    <w:rsid w:val="00E313CB"/>
    <w:rsid w:val="00E5322D"/>
    <w:rsid w:val="00E70F56"/>
    <w:rsid w:val="00ED616F"/>
    <w:rsid w:val="00F2406A"/>
    <w:rsid w:val="00F3367F"/>
    <w:rsid w:val="00F60D7B"/>
    <w:rsid w:val="00FA2357"/>
    <w:rsid w:val="00FA5B9E"/>
    <w:rsid w:val="00FB70C3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A50533"/>
  <w15:docId w15:val="{82AE618E-1454-4A55-8FCC-D46019E3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chlandcounty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commission@rcgov.us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Onley</dc:creator>
  <cp:lastModifiedBy>Michelle Onley</cp:lastModifiedBy>
  <cp:revision>7</cp:revision>
  <cp:lastPrinted>2025-08-26T17:44:00Z</cp:lastPrinted>
  <dcterms:created xsi:type="dcterms:W3CDTF">2025-09-05T14:24:00Z</dcterms:created>
  <dcterms:modified xsi:type="dcterms:W3CDTF">2026-05-12T18:02:00Z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f26d719610daf3139d192f49c791bc218fef9719b390ac5e86806ae0172bfbc3</vt:lpwstr>
  </property>
</Properties>
</file>