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7" w:rsidRDefault="002C5977" w:rsidP="00FB40FB">
      <w:bookmarkStart w:id="0" w:name="_GoBack"/>
      <w:bookmarkEnd w:id="0"/>
    </w:p>
    <w:p w:rsidR="00B0307A" w:rsidRDefault="00B0307A" w:rsidP="00FB40FB"/>
    <w:p w:rsidR="00B0307A" w:rsidRDefault="00B0307A" w:rsidP="00FB40FB"/>
    <w:p w:rsidR="00B0307A" w:rsidRDefault="006451E5" w:rsidP="00B030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3</w:t>
      </w:r>
      <w:r w:rsidR="00B0307A">
        <w:rPr>
          <w:rFonts w:ascii="Times New Roman" w:hAnsi="Times New Roman" w:cs="Times New Roman"/>
          <w:sz w:val="24"/>
        </w:rPr>
        <w:t>, 2019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Pr="005A1816" w:rsidRDefault="00737F6A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Richland County Election Board Workshop</w:t>
      </w:r>
    </w:p>
    <w:p w:rsidR="005A1816" w:rsidRPr="005A1816" w:rsidRDefault="005A1816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Richland County Elections and Voter Registration Conference Room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816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6451E5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 &amp; Moment of Meditation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  <w:t>Chairman Austin</w:t>
      </w:r>
    </w:p>
    <w:p w:rsidR="006451E5" w:rsidRPr="006451E5" w:rsidRDefault="006451E5" w:rsidP="006451E5">
      <w:pPr>
        <w:rPr>
          <w:rFonts w:ascii="Times New Roman" w:hAnsi="Times New Roman" w:cs="Times New Roman"/>
          <w:sz w:val="24"/>
        </w:rPr>
      </w:pPr>
    </w:p>
    <w:p w:rsidR="006451E5" w:rsidRDefault="006451E5" w:rsidP="006451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County Issued Emails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Information Technology</w:t>
      </w:r>
    </w:p>
    <w:p w:rsidR="006451E5" w:rsidRPr="006451E5" w:rsidRDefault="006451E5" w:rsidP="006451E5">
      <w:pPr>
        <w:pStyle w:val="ListParagraph"/>
        <w:rPr>
          <w:rFonts w:ascii="Times New Roman" w:hAnsi="Times New Roman" w:cs="Times New Roman"/>
          <w:sz w:val="24"/>
        </w:rPr>
      </w:pPr>
    </w:p>
    <w:p w:rsidR="006451E5" w:rsidRDefault="006451E5" w:rsidP="006451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of Director Announcement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451E5" w:rsidRPr="006451E5" w:rsidRDefault="006451E5" w:rsidP="006451E5">
      <w:pPr>
        <w:pStyle w:val="ListParagraph"/>
        <w:rPr>
          <w:rFonts w:ascii="Times New Roman" w:hAnsi="Times New Roman" w:cs="Times New Roman"/>
          <w:sz w:val="24"/>
        </w:rPr>
      </w:pPr>
    </w:p>
    <w:p w:rsidR="006451E5" w:rsidRDefault="006451E5" w:rsidP="006451E5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-Human Resources Representation        </w:t>
      </w:r>
    </w:p>
    <w:p w:rsidR="006451E5" w:rsidRPr="006451E5" w:rsidRDefault="006451E5" w:rsidP="006451E5">
      <w:pPr>
        <w:pStyle w:val="ListParagraph"/>
        <w:rPr>
          <w:rFonts w:ascii="Times New Roman" w:hAnsi="Times New Roman" w:cs="Times New Roman"/>
          <w:sz w:val="24"/>
        </w:rPr>
      </w:pPr>
    </w:p>
    <w:p w:rsidR="006451E5" w:rsidRPr="006451E5" w:rsidRDefault="006451E5" w:rsidP="006451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Session</w:t>
      </w:r>
    </w:p>
    <w:p w:rsidR="00B0307A" w:rsidRP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6451E5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Bylaws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6451E5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Comments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P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B0307A" w:rsidRPr="00B0307A" w:rsidSect="002C59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E1" w:rsidRDefault="006437E1">
      <w:r>
        <w:separator/>
      </w:r>
    </w:p>
  </w:endnote>
  <w:endnote w:type="continuationSeparator" w:id="0">
    <w:p w:rsidR="006437E1" w:rsidRDefault="0064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E1" w:rsidRDefault="006437E1">
      <w:r>
        <w:separator/>
      </w:r>
    </w:p>
  </w:footnote>
  <w:footnote w:type="continuationSeparator" w:id="0">
    <w:p w:rsidR="006437E1" w:rsidRDefault="0064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Rokey W. Suleman II</w:t>
                          </w:r>
                        </w:p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  <w:sz w:val="18"/>
                      </w:rPr>
                      <w:t>Rokey W. Suleman II</w:t>
                    </w:r>
                  </w:p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0305"/>
    <w:multiLevelType w:val="hybridMultilevel"/>
    <w:tmpl w:val="7856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F70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34BD8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37E1"/>
    <w:rsid w:val="00644616"/>
    <w:rsid w:val="006451E5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37F6A"/>
    <w:rsid w:val="007421F3"/>
    <w:rsid w:val="00771BEF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0136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DEA9-5776-459A-80B2-6F4E0DA5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Cale Carter</cp:lastModifiedBy>
  <cp:revision>2</cp:revision>
  <cp:lastPrinted>2019-01-03T20:50:00Z</cp:lastPrinted>
  <dcterms:created xsi:type="dcterms:W3CDTF">2019-05-31T14:00:00Z</dcterms:created>
  <dcterms:modified xsi:type="dcterms:W3CDTF">2019-05-31T14:00:00Z</dcterms:modified>
</cp:coreProperties>
</file>