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Default="00B05E53" w:rsidP="00B05E53">
      <w:pPr>
        <w:pStyle w:val="Default"/>
        <w:jc w:val="center"/>
        <w:rPr>
          <w:b/>
          <w:bCs/>
          <w:sz w:val="28"/>
          <w:szCs w:val="28"/>
        </w:rPr>
      </w:pPr>
      <w:r>
        <w:rPr>
          <w:b/>
          <w:bCs/>
          <w:sz w:val="28"/>
          <w:szCs w:val="28"/>
        </w:rPr>
        <w:t>Minutes of the Richland County Board of Elections &amp; Voter Registration</w:t>
      </w:r>
    </w:p>
    <w:p w:rsidR="00156EBB" w:rsidRDefault="00156EBB" w:rsidP="00B05E53">
      <w:pPr>
        <w:pStyle w:val="Default"/>
        <w:jc w:val="center"/>
        <w:rPr>
          <w:sz w:val="28"/>
          <w:szCs w:val="28"/>
        </w:rPr>
      </w:pPr>
      <w:r>
        <w:rPr>
          <w:b/>
          <w:bCs/>
          <w:sz w:val="28"/>
          <w:szCs w:val="28"/>
        </w:rPr>
        <w:t>Meeting</w:t>
      </w:r>
    </w:p>
    <w:p w:rsidR="00B05E53" w:rsidRDefault="00A60CF0" w:rsidP="00B05E53">
      <w:pPr>
        <w:pStyle w:val="Default"/>
        <w:jc w:val="center"/>
        <w:rPr>
          <w:b/>
          <w:bCs/>
          <w:sz w:val="28"/>
          <w:szCs w:val="28"/>
        </w:rPr>
      </w:pPr>
      <w:r>
        <w:rPr>
          <w:b/>
          <w:bCs/>
          <w:sz w:val="28"/>
          <w:szCs w:val="28"/>
        </w:rPr>
        <w:t>December 12</w:t>
      </w:r>
      <w:r w:rsidR="001C7B07">
        <w:rPr>
          <w:b/>
          <w:bCs/>
          <w:sz w:val="28"/>
          <w:szCs w:val="28"/>
        </w:rPr>
        <w:t>, 2019</w:t>
      </w:r>
    </w:p>
    <w:p w:rsidR="00E561A8" w:rsidRDefault="004B40E3" w:rsidP="00B05E53">
      <w:pPr>
        <w:pStyle w:val="Default"/>
        <w:jc w:val="center"/>
        <w:rPr>
          <w:sz w:val="28"/>
          <w:szCs w:val="28"/>
        </w:rPr>
      </w:pPr>
      <w:r>
        <w:rPr>
          <w:b/>
          <w:bCs/>
          <w:sz w:val="28"/>
          <w:szCs w:val="28"/>
        </w:rPr>
        <w:t>6</w:t>
      </w:r>
      <w:r w:rsidR="00E561A8">
        <w:rPr>
          <w:b/>
          <w:bCs/>
          <w:sz w:val="28"/>
          <w:szCs w:val="28"/>
        </w:rPr>
        <w:t>:00pm</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16425C" w:rsidRPr="0016425C" w:rsidRDefault="00B05E53" w:rsidP="00B05E53">
      <w:pPr>
        <w:pStyle w:val="Default"/>
        <w:rPr>
          <w:b/>
          <w:bCs/>
          <w:sz w:val="28"/>
          <w:szCs w:val="28"/>
          <w:u w:val="single"/>
        </w:rPr>
      </w:pPr>
      <w:r w:rsidRPr="00B05E53">
        <w:rPr>
          <w:b/>
          <w:bCs/>
          <w:sz w:val="28"/>
          <w:szCs w:val="28"/>
          <w:u w:val="single"/>
        </w:rPr>
        <w:t xml:space="preserve">Board Members </w:t>
      </w:r>
    </w:p>
    <w:p w:rsidR="0016425C" w:rsidRDefault="0016425C" w:rsidP="003F235D">
      <w:pPr>
        <w:pStyle w:val="Default"/>
        <w:numPr>
          <w:ilvl w:val="0"/>
          <w:numId w:val="11"/>
        </w:numPr>
        <w:rPr>
          <w:sz w:val="23"/>
          <w:szCs w:val="23"/>
        </w:rPr>
      </w:pPr>
      <w:r>
        <w:rPr>
          <w:sz w:val="23"/>
          <w:szCs w:val="23"/>
        </w:rPr>
        <w:t>Dr. Charles P. Austin, Sr. - Chair</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Duncan A. Buell</w:t>
      </w:r>
    </w:p>
    <w:p w:rsidR="003F235D" w:rsidRPr="00655055" w:rsidRDefault="00512266" w:rsidP="00655055">
      <w:pPr>
        <w:pStyle w:val="Default"/>
        <w:numPr>
          <w:ilvl w:val="0"/>
          <w:numId w:val="11"/>
        </w:numPr>
        <w:rPr>
          <w:sz w:val="23"/>
          <w:szCs w:val="23"/>
        </w:rPr>
      </w:pPr>
      <w:r>
        <w:rPr>
          <w:sz w:val="23"/>
          <w:szCs w:val="23"/>
        </w:rPr>
        <w:t xml:space="preserve">Mrs. </w:t>
      </w:r>
      <w:r w:rsidR="003F235D">
        <w:rPr>
          <w:sz w:val="23"/>
          <w:szCs w:val="23"/>
        </w:rPr>
        <w:t>Anjanette D. President</w:t>
      </w:r>
    </w:p>
    <w:p w:rsidR="00156EBB" w:rsidRDefault="00156EBB" w:rsidP="003F235D">
      <w:pPr>
        <w:pStyle w:val="Default"/>
        <w:numPr>
          <w:ilvl w:val="0"/>
          <w:numId w:val="11"/>
        </w:numPr>
        <w:rPr>
          <w:sz w:val="23"/>
          <w:szCs w:val="23"/>
        </w:rPr>
      </w:pPr>
      <w:r>
        <w:rPr>
          <w:sz w:val="23"/>
          <w:szCs w:val="23"/>
        </w:rPr>
        <w:t>Mr. Craig Plank – Vice Chair</w:t>
      </w:r>
    </w:p>
    <w:p w:rsidR="00B05E53" w:rsidRDefault="00B05E53" w:rsidP="00B05E53">
      <w:pPr>
        <w:pStyle w:val="Default"/>
        <w:rPr>
          <w:sz w:val="23"/>
          <w:szCs w:val="23"/>
        </w:rPr>
      </w:pPr>
    </w:p>
    <w:p w:rsidR="001C7B07" w:rsidRDefault="00B05E53" w:rsidP="00B05E53">
      <w:pPr>
        <w:pStyle w:val="Default"/>
        <w:rPr>
          <w:sz w:val="28"/>
          <w:szCs w:val="28"/>
          <w:u w:val="single"/>
        </w:rPr>
      </w:pPr>
      <w:r w:rsidRPr="00B05E53">
        <w:rPr>
          <w:b/>
          <w:bCs/>
          <w:sz w:val="28"/>
          <w:szCs w:val="28"/>
          <w:u w:val="single"/>
        </w:rPr>
        <w:t xml:space="preserve">Staff Members </w:t>
      </w:r>
    </w:p>
    <w:p w:rsidR="00156EBB" w:rsidRPr="00B92DF9" w:rsidRDefault="00D53B55" w:rsidP="00B05E53">
      <w:pPr>
        <w:pStyle w:val="Default"/>
        <w:rPr>
          <w:sz w:val="23"/>
          <w:szCs w:val="23"/>
        </w:rPr>
      </w:pPr>
      <w:r>
        <w:rPr>
          <w:sz w:val="23"/>
          <w:szCs w:val="23"/>
        </w:rPr>
        <w:t xml:space="preserve"> </w:t>
      </w:r>
      <w:r w:rsidR="00B02421">
        <w:rPr>
          <w:sz w:val="23"/>
          <w:szCs w:val="23"/>
        </w:rPr>
        <w:t xml:space="preserve">Mr. </w:t>
      </w:r>
      <w:r>
        <w:rPr>
          <w:sz w:val="23"/>
          <w:szCs w:val="23"/>
        </w:rPr>
        <w:t>Terry Graham</w:t>
      </w:r>
      <w:r w:rsidR="00E561A8">
        <w:rPr>
          <w:sz w:val="23"/>
          <w:szCs w:val="23"/>
        </w:rPr>
        <w:t>, Sr.</w:t>
      </w:r>
    </w:p>
    <w:p w:rsidR="00110193" w:rsidRDefault="00A7503D" w:rsidP="00B05E53">
      <w:pPr>
        <w:pStyle w:val="Default"/>
        <w:rPr>
          <w:sz w:val="23"/>
          <w:szCs w:val="23"/>
        </w:rPr>
      </w:pPr>
      <w:r>
        <w:rPr>
          <w:sz w:val="23"/>
          <w:szCs w:val="23"/>
        </w:rPr>
        <w:t xml:space="preserve"> </w:t>
      </w:r>
      <w:r w:rsidR="00655055">
        <w:rPr>
          <w:sz w:val="23"/>
          <w:szCs w:val="23"/>
        </w:rPr>
        <w:t>Ms. Michelle D. Harrington</w:t>
      </w:r>
    </w:p>
    <w:p w:rsidR="00A60CF0" w:rsidRDefault="00A60CF0" w:rsidP="00B05E53">
      <w:pPr>
        <w:pStyle w:val="Default"/>
        <w:rPr>
          <w:sz w:val="23"/>
          <w:szCs w:val="23"/>
        </w:rPr>
      </w:pPr>
      <w:r>
        <w:rPr>
          <w:sz w:val="23"/>
          <w:szCs w:val="23"/>
        </w:rPr>
        <w:t xml:space="preserve"> Mrs. Becky Brown</w:t>
      </w:r>
      <w:bookmarkStart w:id="0" w:name="_GoBack"/>
      <w:bookmarkEnd w:id="0"/>
    </w:p>
    <w:p w:rsidR="00B86B75" w:rsidRDefault="00B86B75" w:rsidP="003F235D">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983E03" w:rsidRDefault="00B05E53" w:rsidP="00B05E53">
      <w:pPr>
        <w:pStyle w:val="Default"/>
        <w:rPr>
          <w:sz w:val="23"/>
          <w:szCs w:val="23"/>
        </w:rPr>
      </w:pPr>
      <w:r>
        <w:rPr>
          <w:sz w:val="23"/>
          <w:szCs w:val="23"/>
        </w:rPr>
        <w:t xml:space="preserve">A meeting of the Richland County Board of Elections &amp; Voter Registration was called to order in the on </w:t>
      </w:r>
      <w:r w:rsidR="001C7B07">
        <w:rPr>
          <w:sz w:val="23"/>
          <w:szCs w:val="23"/>
        </w:rPr>
        <w:t xml:space="preserve">Thursday </w:t>
      </w:r>
      <w:r w:rsidR="00655055">
        <w:rPr>
          <w:sz w:val="23"/>
          <w:szCs w:val="23"/>
        </w:rPr>
        <w:t>November 14</w:t>
      </w:r>
      <w:r w:rsidR="001C7B07">
        <w:rPr>
          <w:sz w:val="23"/>
          <w:szCs w:val="23"/>
        </w:rPr>
        <w:t>, 2019</w:t>
      </w:r>
      <w:r w:rsidR="00B86B75">
        <w:rPr>
          <w:sz w:val="23"/>
          <w:szCs w:val="23"/>
        </w:rPr>
        <w:t xml:space="preserve"> at </w:t>
      </w:r>
      <w:r w:rsidR="00655055">
        <w:rPr>
          <w:sz w:val="23"/>
          <w:szCs w:val="23"/>
        </w:rPr>
        <w:t>6</w:t>
      </w:r>
      <w:r w:rsidR="00512266">
        <w:rPr>
          <w:sz w:val="23"/>
          <w:szCs w:val="23"/>
        </w:rPr>
        <w:t>:00pm</w:t>
      </w:r>
      <w:r w:rsidR="003F235D">
        <w:rPr>
          <w:sz w:val="23"/>
          <w:szCs w:val="23"/>
        </w:rPr>
        <w:t xml:space="preserve">, </w:t>
      </w:r>
      <w:r w:rsidR="0016425C">
        <w:rPr>
          <w:sz w:val="23"/>
          <w:szCs w:val="23"/>
        </w:rPr>
        <w:t>Chair</w:t>
      </w:r>
      <w:r w:rsidR="001C7B07">
        <w:rPr>
          <w:sz w:val="23"/>
          <w:szCs w:val="23"/>
        </w:rPr>
        <w:t xml:space="preserve"> </w:t>
      </w:r>
      <w:r w:rsidR="0016425C">
        <w:rPr>
          <w:sz w:val="23"/>
          <w:szCs w:val="23"/>
        </w:rPr>
        <w:t>Austin</w:t>
      </w:r>
      <w:r>
        <w:rPr>
          <w:sz w:val="23"/>
          <w:szCs w:val="23"/>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Default="0016425C" w:rsidP="00B05E53">
      <w:pPr>
        <w:pStyle w:val="Default"/>
        <w:rPr>
          <w:sz w:val="23"/>
          <w:szCs w:val="23"/>
        </w:rPr>
      </w:pPr>
      <w:r>
        <w:rPr>
          <w:sz w:val="23"/>
          <w:szCs w:val="23"/>
        </w:rPr>
        <w:t xml:space="preserve">Chair Austin called for a Moment of Meditation. </w:t>
      </w:r>
    </w:p>
    <w:p w:rsidR="00B05E53" w:rsidRDefault="00B05E53" w:rsidP="00B05E53">
      <w:pPr>
        <w:pStyle w:val="Default"/>
        <w:rPr>
          <w:sz w:val="23"/>
          <w:szCs w:val="23"/>
        </w:rPr>
      </w:pPr>
    </w:p>
    <w:p w:rsidR="00B05E53" w:rsidRPr="00B05E53" w:rsidRDefault="00424562" w:rsidP="00B05E53">
      <w:pPr>
        <w:pStyle w:val="Default"/>
        <w:rPr>
          <w:sz w:val="28"/>
          <w:szCs w:val="28"/>
          <w:u w:val="single"/>
        </w:rPr>
      </w:pPr>
      <w:r>
        <w:rPr>
          <w:b/>
          <w:bCs/>
          <w:sz w:val="28"/>
          <w:szCs w:val="28"/>
          <w:u w:val="single"/>
        </w:rPr>
        <w:t>Adoption of Agenda &amp; Minutes</w:t>
      </w:r>
    </w:p>
    <w:p w:rsidR="00A57534" w:rsidRDefault="00B92DF9" w:rsidP="00B05E53">
      <w:pPr>
        <w:pStyle w:val="Default"/>
        <w:rPr>
          <w:sz w:val="23"/>
          <w:szCs w:val="23"/>
        </w:rPr>
      </w:pPr>
      <w:r>
        <w:rPr>
          <w:sz w:val="23"/>
          <w:szCs w:val="23"/>
        </w:rPr>
        <w:t>Mrs. President</w:t>
      </w:r>
      <w:r w:rsidR="00B05E53">
        <w:rPr>
          <w:sz w:val="23"/>
          <w:szCs w:val="23"/>
        </w:rPr>
        <w:t xml:space="preserve"> moved that we</w:t>
      </w:r>
      <w:r w:rsidR="00512266">
        <w:rPr>
          <w:sz w:val="23"/>
          <w:szCs w:val="23"/>
        </w:rPr>
        <w:t xml:space="preserve"> approve the agenda</w:t>
      </w:r>
      <w:r w:rsidR="0016425C">
        <w:rPr>
          <w:sz w:val="23"/>
          <w:szCs w:val="23"/>
        </w:rPr>
        <w:t xml:space="preserve"> for the meeting</w:t>
      </w:r>
      <w:r w:rsidR="00B05E53">
        <w:rPr>
          <w:sz w:val="23"/>
          <w:szCs w:val="23"/>
        </w:rPr>
        <w:t xml:space="preserve">. </w:t>
      </w:r>
      <w:r>
        <w:rPr>
          <w:sz w:val="23"/>
          <w:szCs w:val="23"/>
        </w:rPr>
        <w:t>Mrs. Taylor</w:t>
      </w:r>
      <w:r w:rsidR="00983E03">
        <w:rPr>
          <w:sz w:val="23"/>
          <w:szCs w:val="23"/>
        </w:rPr>
        <w:t xml:space="preserve"> seconded the motion. </w:t>
      </w:r>
      <w:r w:rsidR="00B05E53">
        <w:rPr>
          <w:sz w:val="23"/>
          <w:szCs w:val="23"/>
        </w:rPr>
        <w:t xml:space="preserve">The vote in favor was unanimous. </w:t>
      </w:r>
      <w:r>
        <w:rPr>
          <w:sz w:val="23"/>
          <w:szCs w:val="23"/>
        </w:rPr>
        <w:t>Dr. Buell</w:t>
      </w:r>
      <w:r w:rsidR="00424562">
        <w:rPr>
          <w:sz w:val="23"/>
          <w:szCs w:val="23"/>
        </w:rPr>
        <w:t xml:space="preserve"> moved </w:t>
      </w:r>
      <w:r w:rsidR="005E7E37">
        <w:rPr>
          <w:sz w:val="23"/>
          <w:szCs w:val="23"/>
        </w:rPr>
        <w:t>for the</w:t>
      </w:r>
      <w:r w:rsidR="00E561A8">
        <w:rPr>
          <w:sz w:val="23"/>
          <w:szCs w:val="23"/>
        </w:rPr>
        <w:t xml:space="preserve"> </w:t>
      </w:r>
      <w:r w:rsidR="00424562">
        <w:rPr>
          <w:sz w:val="23"/>
          <w:szCs w:val="23"/>
        </w:rPr>
        <w:t>approv</w:t>
      </w:r>
      <w:r w:rsidR="005E7E37">
        <w:rPr>
          <w:sz w:val="23"/>
          <w:szCs w:val="23"/>
        </w:rPr>
        <w:t>al of the Minutes</w:t>
      </w:r>
      <w:r w:rsidR="00983E03">
        <w:rPr>
          <w:sz w:val="23"/>
          <w:szCs w:val="23"/>
        </w:rPr>
        <w:t xml:space="preserve"> and </w:t>
      </w:r>
      <w:r>
        <w:rPr>
          <w:sz w:val="23"/>
          <w:szCs w:val="23"/>
        </w:rPr>
        <w:t>Mrs. Taylor</w:t>
      </w:r>
      <w:r w:rsidR="00156EBB">
        <w:rPr>
          <w:sz w:val="23"/>
          <w:szCs w:val="23"/>
        </w:rPr>
        <w:t xml:space="preserve"> </w:t>
      </w:r>
      <w:r w:rsidR="00983E03">
        <w:rPr>
          <w:sz w:val="23"/>
          <w:szCs w:val="23"/>
        </w:rPr>
        <w:t>seconded</w:t>
      </w:r>
      <w:r w:rsidR="00424562">
        <w:rPr>
          <w:sz w:val="23"/>
          <w:szCs w:val="23"/>
        </w:rPr>
        <w:t>. The vote in favor was unanimous.</w:t>
      </w:r>
    </w:p>
    <w:p w:rsidR="00B05E53" w:rsidRDefault="00B05E53" w:rsidP="00B05E53">
      <w:pPr>
        <w:pStyle w:val="Default"/>
        <w:rPr>
          <w:color w:val="auto"/>
          <w:sz w:val="23"/>
          <w:szCs w:val="23"/>
        </w:rPr>
      </w:pPr>
    </w:p>
    <w:p w:rsidR="00B02CC1" w:rsidRDefault="00983E03" w:rsidP="00B05E53">
      <w:pPr>
        <w:pStyle w:val="Default"/>
        <w:rPr>
          <w:b/>
          <w:bCs/>
          <w:color w:val="auto"/>
          <w:sz w:val="28"/>
          <w:szCs w:val="28"/>
          <w:u w:val="single"/>
        </w:rPr>
      </w:pPr>
      <w:r>
        <w:rPr>
          <w:b/>
          <w:bCs/>
          <w:color w:val="auto"/>
          <w:sz w:val="28"/>
          <w:szCs w:val="28"/>
          <w:u w:val="single"/>
        </w:rPr>
        <w:t>Executive Session Adjournment</w:t>
      </w:r>
    </w:p>
    <w:p w:rsidR="00983E03" w:rsidRDefault="00B92DF9" w:rsidP="00B05E53">
      <w:pPr>
        <w:pStyle w:val="Default"/>
        <w:rPr>
          <w:bCs/>
          <w:color w:val="auto"/>
          <w:sz w:val="28"/>
          <w:szCs w:val="28"/>
        </w:rPr>
      </w:pPr>
      <w:r>
        <w:rPr>
          <w:bCs/>
          <w:color w:val="auto"/>
          <w:sz w:val="28"/>
          <w:szCs w:val="28"/>
        </w:rPr>
        <w:t>Mrs. President</w:t>
      </w:r>
      <w:r w:rsidR="00156EBB">
        <w:rPr>
          <w:bCs/>
          <w:color w:val="auto"/>
          <w:sz w:val="28"/>
          <w:szCs w:val="28"/>
        </w:rPr>
        <w:t xml:space="preserve"> </w:t>
      </w:r>
      <w:r w:rsidR="00983E03">
        <w:rPr>
          <w:bCs/>
          <w:color w:val="auto"/>
          <w:sz w:val="28"/>
          <w:szCs w:val="28"/>
        </w:rPr>
        <w:t xml:space="preserve">moved we go into executive session and </w:t>
      </w:r>
      <w:r w:rsidR="00655055">
        <w:rPr>
          <w:bCs/>
          <w:color w:val="auto"/>
          <w:sz w:val="28"/>
          <w:szCs w:val="28"/>
        </w:rPr>
        <w:t>Mr. Plank</w:t>
      </w:r>
      <w:r w:rsidR="00983E03">
        <w:rPr>
          <w:bCs/>
          <w:color w:val="auto"/>
          <w:sz w:val="28"/>
          <w:szCs w:val="28"/>
        </w:rPr>
        <w:t xml:space="preserve"> seconded. </w:t>
      </w:r>
      <w:r w:rsidR="00655055">
        <w:rPr>
          <w:bCs/>
          <w:color w:val="auto"/>
          <w:sz w:val="28"/>
          <w:szCs w:val="28"/>
        </w:rPr>
        <w:t>The Board did not meet for an Executive</w:t>
      </w:r>
      <w:r w:rsidR="00096EE0">
        <w:rPr>
          <w:bCs/>
          <w:color w:val="auto"/>
          <w:sz w:val="28"/>
          <w:szCs w:val="28"/>
        </w:rPr>
        <w:t xml:space="preserve"> Session. </w:t>
      </w:r>
      <w:r w:rsidR="00655055">
        <w:rPr>
          <w:bCs/>
          <w:color w:val="auto"/>
          <w:sz w:val="28"/>
          <w:szCs w:val="28"/>
        </w:rPr>
        <w:t xml:space="preserve">There was nothing to discuss at the time. </w:t>
      </w:r>
    </w:p>
    <w:p w:rsidR="00983E03" w:rsidRDefault="00983E03" w:rsidP="00B05E53">
      <w:pPr>
        <w:pStyle w:val="Default"/>
        <w:rPr>
          <w:bCs/>
          <w:color w:val="auto"/>
          <w:sz w:val="28"/>
          <w:szCs w:val="28"/>
        </w:rPr>
      </w:pPr>
    </w:p>
    <w:p w:rsidR="00983E03" w:rsidRPr="00FC2657" w:rsidRDefault="00983E03" w:rsidP="00B05E53">
      <w:pPr>
        <w:pStyle w:val="Default"/>
        <w:rPr>
          <w:b/>
          <w:bCs/>
          <w:color w:val="auto"/>
          <w:sz w:val="22"/>
          <w:szCs w:val="22"/>
          <w:u w:val="single"/>
        </w:rPr>
      </w:pPr>
      <w:r w:rsidRPr="00FC2657">
        <w:rPr>
          <w:b/>
          <w:bCs/>
          <w:color w:val="auto"/>
          <w:sz w:val="28"/>
          <w:szCs w:val="28"/>
          <w:u w:val="single"/>
        </w:rPr>
        <w:t>Old Business- No Action Requested.</w:t>
      </w:r>
    </w:p>
    <w:p w:rsidR="00156E65" w:rsidRDefault="00156E65" w:rsidP="00B05E53">
      <w:pPr>
        <w:pStyle w:val="Default"/>
        <w:rPr>
          <w:bCs/>
          <w:color w:val="auto"/>
          <w:sz w:val="22"/>
          <w:szCs w:val="22"/>
        </w:rPr>
      </w:pPr>
    </w:p>
    <w:p w:rsidR="00156E65" w:rsidRDefault="00655055" w:rsidP="00B05E53">
      <w:pPr>
        <w:pStyle w:val="Default"/>
        <w:rPr>
          <w:b/>
          <w:bCs/>
          <w:color w:val="auto"/>
          <w:u w:val="single"/>
        </w:rPr>
      </w:pPr>
      <w:r>
        <w:rPr>
          <w:b/>
          <w:bCs/>
          <w:color w:val="auto"/>
          <w:u w:val="single"/>
        </w:rPr>
        <w:t xml:space="preserve">Election </w:t>
      </w:r>
      <w:r w:rsidR="00FC2657" w:rsidRPr="00FC2657">
        <w:rPr>
          <w:b/>
          <w:bCs/>
          <w:color w:val="auto"/>
          <w:u w:val="single"/>
        </w:rPr>
        <w:t>update</w:t>
      </w:r>
      <w:r w:rsidR="002211CA">
        <w:rPr>
          <w:b/>
          <w:bCs/>
          <w:color w:val="auto"/>
          <w:u w:val="single"/>
        </w:rPr>
        <w:t xml:space="preserve"> &amp; Board Comments</w:t>
      </w:r>
    </w:p>
    <w:p w:rsidR="00FC2657" w:rsidRDefault="00FC2657" w:rsidP="00B05E53">
      <w:pPr>
        <w:pStyle w:val="Default"/>
        <w:rPr>
          <w:bCs/>
          <w:color w:val="auto"/>
          <w:sz w:val="22"/>
          <w:szCs w:val="22"/>
        </w:rPr>
      </w:pPr>
      <w:r>
        <w:rPr>
          <w:bCs/>
          <w:color w:val="auto"/>
          <w:sz w:val="22"/>
          <w:szCs w:val="22"/>
        </w:rPr>
        <w:t xml:space="preserve">Mr. Graham gave a report </w:t>
      </w:r>
      <w:r w:rsidR="00655055">
        <w:rPr>
          <w:bCs/>
          <w:color w:val="auto"/>
          <w:sz w:val="22"/>
          <w:szCs w:val="22"/>
        </w:rPr>
        <w:t xml:space="preserve">the November 5, 2019 Municipal Election was successful. Correspondence from Executive Director Marci Andino </w:t>
      </w:r>
      <w:proofErr w:type="gramStart"/>
      <w:r w:rsidR="00655055">
        <w:rPr>
          <w:bCs/>
          <w:color w:val="auto"/>
          <w:sz w:val="22"/>
          <w:szCs w:val="22"/>
        </w:rPr>
        <w:t>was discussed</w:t>
      </w:r>
      <w:proofErr w:type="gramEnd"/>
      <w:r w:rsidR="00655055">
        <w:rPr>
          <w:bCs/>
          <w:color w:val="auto"/>
          <w:sz w:val="22"/>
          <w:szCs w:val="22"/>
        </w:rPr>
        <w:t xml:space="preserve">, as well as Mr. Graham’s response. Mr. Graham and the Board also discussed the conflict with Corrective Action Classes interfering with preparing for the Special Election for Richland School District One </w:t>
      </w:r>
      <w:proofErr w:type="gramStart"/>
      <w:r w:rsidR="00655055">
        <w:rPr>
          <w:bCs/>
          <w:color w:val="auto"/>
          <w:sz w:val="22"/>
          <w:szCs w:val="22"/>
        </w:rPr>
        <w:t>being held</w:t>
      </w:r>
      <w:proofErr w:type="gramEnd"/>
      <w:r w:rsidR="00655055">
        <w:rPr>
          <w:bCs/>
          <w:color w:val="auto"/>
          <w:sz w:val="22"/>
          <w:szCs w:val="22"/>
        </w:rPr>
        <w:t xml:space="preserve"> December 31, 2019. </w:t>
      </w:r>
      <w:r w:rsidR="00096EE0">
        <w:rPr>
          <w:bCs/>
          <w:color w:val="auto"/>
          <w:sz w:val="22"/>
          <w:szCs w:val="22"/>
        </w:rPr>
        <w:t xml:space="preserve"> </w:t>
      </w:r>
    </w:p>
    <w:p w:rsidR="002211CA" w:rsidRDefault="002211CA" w:rsidP="00B05E53">
      <w:pPr>
        <w:pStyle w:val="Default"/>
        <w:rPr>
          <w:b/>
          <w:bCs/>
          <w:color w:val="auto"/>
          <w:sz w:val="22"/>
          <w:szCs w:val="22"/>
          <w:u w:val="single"/>
        </w:rPr>
      </w:pPr>
    </w:p>
    <w:p w:rsidR="002211CA" w:rsidRPr="005E7E37" w:rsidRDefault="00FC2657" w:rsidP="00B05E53">
      <w:pPr>
        <w:pStyle w:val="Default"/>
        <w:rPr>
          <w:b/>
          <w:bCs/>
          <w:color w:val="auto"/>
          <w:sz w:val="22"/>
          <w:szCs w:val="22"/>
          <w:u w:val="single"/>
        </w:rPr>
      </w:pPr>
      <w:r w:rsidRPr="00FC2657">
        <w:rPr>
          <w:b/>
          <w:bCs/>
          <w:color w:val="auto"/>
          <w:sz w:val="22"/>
          <w:szCs w:val="22"/>
          <w:u w:val="single"/>
        </w:rPr>
        <w:t>Public Comments</w:t>
      </w:r>
      <w:r w:rsidR="005E7E37">
        <w:rPr>
          <w:b/>
          <w:bCs/>
          <w:color w:val="auto"/>
          <w:sz w:val="22"/>
          <w:szCs w:val="22"/>
          <w:u w:val="single"/>
        </w:rPr>
        <w:t xml:space="preserve">- </w:t>
      </w:r>
      <w:r w:rsidR="004B40E3">
        <w:rPr>
          <w:bCs/>
          <w:color w:val="auto"/>
          <w:sz w:val="22"/>
          <w:szCs w:val="22"/>
        </w:rPr>
        <w:t xml:space="preserve">Citizen noticed the email advertising the Provisional Hearing </w:t>
      </w:r>
      <w:proofErr w:type="gramStart"/>
      <w:r w:rsidR="004B40E3">
        <w:rPr>
          <w:bCs/>
          <w:color w:val="auto"/>
          <w:sz w:val="22"/>
          <w:szCs w:val="22"/>
        </w:rPr>
        <w:t>wasn’t</w:t>
      </w:r>
      <w:proofErr w:type="gramEnd"/>
      <w:r w:rsidR="004B40E3">
        <w:rPr>
          <w:bCs/>
          <w:color w:val="auto"/>
          <w:sz w:val="22"/>
          <w:szCs w:val="22"/>
        </w:rPr>
        <w:t xml:space="preserve"> sent. Dr. Austin assumed responsibility, but Ms. Harrington acknowledged the email and announcement </w:t>
      </w:r>
      <w:proofErr w:type="gramStart"/>
      <w:r w:rsidR="004B40E3">
        <w:rPr>
          <w:bCs/>
          <w:color w:val="auto"/>
          <w:sz w:val="22"/>
          <w:szCs w:val="22"/>
        </w:rPr>
        <w:t>were not posted</w:t>
      </w:r>
      <w:proofErr w:type="gramEnd"/>
      <w:r w:rsidR="004B40E3">
        <w:rPr>
          <w:bCs/>
          <w:color w:val="auto"/>
          <w:sz w:val="22"/>
          <w:szCs w:val="22"/>
        </w:rPr>
        <w:t xml:space="preserve">. </w:t>
      </w:r>
    </w:p>
    <w:p w:rsidR="00BA3B2F" w:rsidRDefault="00BA3B2F" w:rsidP="00B05E53">
      <w:pPr>
        <w:pStyle w:val="Default"/>
        <w:rPr>
          <w:b/>
          <w:bCs/>
          <w:color w:val="auto"/>
          <w:sz w:val="28"/>
          <w:szCs w:val="28"/>
          <w:u w:val="single"/>
        </w:rPr>
      </w:pPr>
    </w:p>
    <w:p w:rsidR="00E561A8" w:rsidRDefault="00E561A8" w:rsidP="00B05E53">
      <w:pPr>
        <w:pStyle w:val="Default"/>
        <w:rPr>
          <w:b/>
          <w:bCs/>
          <w:color w:val="auto"/>
          <w:sz w:val="28"/>
          <w:szCs w:val="28"/>
          <w:u w:val="single"/>
        </w:rPr>
      </w:pPr>
      <w:r>
        <w:rPr>
          <w:b/>
          <w:bCs/>
          <w:color w:val="auto"/>
          <w:sz w:val="28"/>
          <w:szCs w:val="28"/>
          <w:u w:val="single"/>
        </w:rPr>
        <w:t>Future Agenda Items</w:t>
      </w:r>
    </w:p>
    <w:p w:rsidR="00E561A8" w:rsidRDefault="00B92DF9" w:rsidP="00B05E53">
      <w:pPr>
        <w:pStyle w:val="Default"/>
        <w:rPr>
          <w:bCs/>
          <w:color w:val="auto"/>
        </w:rPr>
      </w:pPr>
      <w:r>
        <w:rPr>
          <w:bCs/>
          <w:color w:val="auto"/>
        </w:rPr>
        <w:t>If there are any Agenda items to be added, please send them to Ms. Harrington.</w:t>
      </w:r>
    </w:p>
    <w:p w:rsidR="00E561A8" w:rsidRDefault="00E561A8" w:rsidP="00B05E53">
      <w:pPr>
        <w:pStyle w:val="Default"/>
        <w:rPr>
          <w:bCs/>
          <w:color w:val="auto"/>
        </w:rPr>
      </w:pPr>
    </w:p>
    <w:p w:rsidR="00E561A8" w:rsidRDefault="00E561A8" w:rsidP="00B05E53">
      <w:pPr>
        <w:pStyle w:val="Default"/>
        <w:rPr>
          <w:b/>
          <w:bCs/>
          <w:color w:val="auto"/>
          <w:u w:val="single"/>
        </w:rPr>
      </w:pPr>
      <w:r w:rsidRPr="00E561A8">
        <w:rPr>
          <w:b/>
          <w:bCs/>
          <w:color w:val="auto"/>
          <w:u w:val="single"/>
        </w:rPr>
        <w:t>Board and Director Comments</w:t>
      </w:r>
    </w:p>
    <w:p w:rsidR="00E561A8" w:rsidRPr="00E561A8" w:rsidRDefault="004B40E3" w:rsidP="00B05E53">
      <w:pPr>
        <w:pStyle w:val="Default"/>
        <w:rPr>
          <w:bCs/>
          <w:color w:val="auto"/>
        </w:rPr>
      </w:pPr>
      <w:r>
        <w:rPr>
          <w:bCs/>
          <w:color w:val="auto"/>
        </w:rPr>
        <w:t xml:space="preserve">Mr. Plank brought up the issue of privacy of the voting process. There have been complaints that the current privacy screens are not sufficient. The Agency will research to find suitable privacy screens. </w:t>
      </w: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Adjournment </w:t>
      </w:r>
    </w:p>
    <w:p w:rsidR="00B05E53" w:rsidRDefault="004B40E3" w:rsidP="00B05E53">
      <w:pPr>
        <w:pStyle w:val="Default"/>
        <w:rPr>
          <w:color w:val="auto"/>
          <w:sz w:val="23"/>
          <w:szCs w:val="23"/>
        </w:rPr>
      </w:pPr>
      <w:r>
        <w:rPr>
          <w:color w:val="auto"/>
          <w:sz w:val="23"/>
          <w:szCs w:val="23"/>
        </w:rPr>
        <w:t>Dr. Buell</w:t>
      </w:r>
      <w:r w:rsidR="00B92DF9">
        <w:rPr>
          <w:color w:val="auto"/>
          <w:sz w:val="23"/>
          <w:szCs w:val="23"/>
        </w:rPr>
        <w:t xml:space="preserve"> </w:t>
      </w:r>
      <w:r w:rsidR="0011261A">
        <w:rPr>
          <w:color w:val="auto"/>
          <w:sz w:val="23"/>
          <w:szCs w:val="23"/>
        </w:rPr>
        <w:t>moved to adjourn the meeting</w:t>
      </w:r>
      <w:r w:rsidR="00110193">
        <w:rPr>
          <w:color w:val="auto"/>
          <w:sz w:val="23"/>
          <w:szCs w:val="23"/>
        </w:rPr>
        <w:t xml:space="preserve"> and </w:t>
      </w:r>
      <w:r>
        <w:rPr>
          <w:color w:val="auto"/>
          <w:sz w:val="23"/>
          <w:szCs w:val="23"/>
        </w:rPr>
        <w:t>Mr. Plank</w:t>
      </w:r>
      <w:r w:rsidR="00110193">
        <w:rPr>
          <w:color w:val="auto"/>
          <w:sz w:val="23"/>
          <w:szCs w:val="23"/>
        </w:rPr>
        <w:t xml:space="preserve"> seconded</w:t>
      </w:r>
      <w:r w:rsidR="00B05E53">
        <w:rPr>
          <w:color w:val="auto"/>
          <w:sz w:val="23"/>
          <w:szCs w:val="23"/>
        </w:rPr>
        <w:t>. There being no further business th</w:t>
      </w:r>
      <w:r w:rsidR="009B7990">
        <w:rPr>
          <w:color w:val="auto"/>
          <w:sz w:val="23"/>
          <w:szCs w:val="23"/>
        </w:rPr>
        <w:t>e meeting was adjourned</w:t>
      </w:r>
      <w:r w:rsidR="00B05E53">
        <w:rPr>
          <w:color w:val="auto"/>
          <w:sz w:val="23"/>
          <w:szCs w:val="23"/>
        </w:rPr>
        <w:t xml:space="preserve">.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5E7E37">
        <w:rPr>
          <w:color w:val="auto"/>
          <w:sz w:val="23"/>
          <w:szCs w:val="23"/>
        </w:rPr>
        <w:t xml:space="preserve">will be </w:t>
      </w:r>
      <w:r w:rsidR="004B40E3">
        <w:rPr>
          <w:color w:val="auto"/>
          <w:sz w:val="23"/>
          <w:szCs w:val="23"/>
        </w:rPr>
        <w:t>December 12</w:t>
      </w:r>
      <w:r w:rsidR="00E561A8">
        <w:rPr>
          <w:color w:val="auto"/>
          <w:sz w:val="23"/>
          <w:szCs w:val="23"/>
        </w:rPr>
        <w:t>, 2019</w:t>
      </w:r>
      <w:r w:rsidR="001B5F97">
        <w:rPr>
          <w:color w:val="auto"/>
          <w:sz w:val="23"/>
          <w:szCs w:val="23"/>
        </w:rPr>
        <w:t>.</w:t>
      </w:r>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005E7E37">
        <w:rPr>
          <w:color w:val="auto"/>
          <w:sz w:val="23"/>
          <w:szCs w:val="23"/>
        </w:rPr>
        <w:t xml:space="preserve">Ms. </w:t>
      </w:r>
      <w:r w:rsidRPr="009B7990">
        <w:rPr>
          <w:color w:val="auto"/>
          <w:sz w:val="23"/>
          <w:szCs w:val="23"/>
        </w:rPr>
        <w:t>Michelle D. Harrington</w:t>
      </w:r>
      <w:r>
        <w:rPr>
          <w:color w:val="auto"/>
          <w:sz w:val="23"/>
          <w:szCs w:val="23"/>
        </w:rPr>
        <w:t xml:space="preserve">, </w:t>
      </w:r>
      <w:r>
        <w:rPr>
          <w:sz w:val="23"/>
          <w:szCs w:val="23"/>
        </w:rPr>
        <w:t>Assistant</w:t>
      </w:r>
      <w:r w:rsidR="00110193">
        <w:rPr>
          <w:sz w:val="23"/>
          <w:szCs w:val="23"/>
        </w:rPr>
        <w:t xml:space="preserve"> to the Director</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CA9E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73A57"/>
    <w:rsid w:val="00096EE0"/>
    <w:rsid w:val="00110193"/>
    <w:rsid w:val="0011261A"/>
    <w:rsid w:val="00156E65"/>
    <w:rsid w:val="00156EBB"/>
    <w:rsid w:val="0016425C"/>
    <w:rsid w:val="001A12D4"/>
    <w:rsid w:val="001B5F97"/>
    <w:rsid w:val="001C7B07"/>
    <w:rsid w:val="002211CA"/>
    <w:rsid w:val="00232CD9"/>
    <w:rsid w:val="00233701"/>
    <w:rsid w:val="002C387C"/>
    <w:rsid w:val="003C6D45"/>
    <w:rsid w:val="003C7B47"/>
    <w:rsid w:val="003F235D"/>
    <w:rsid w:val="00424562"/>
    <w:rsid w:val="00443E8E"/>
    <w:rsid w:val="004B40E3"/>
    <w:rsid w:val="004B49CA"/>
    <w:rsid w:val="004C29B8"/>
    <w:rsid w:val="00512266"/>
    <w:rsid w:val="00556A90"/>
    <w:rsid w:val="005A74B2"/>
    <w:rsid w:val="005B578E"/>
    <w:rsid w:val="005E7E37"/>
    <w:rsid w:val="006470D4"/>
    <w:rsid w:val="00655055"/>
    <w:rsid w:val="006A38DE"/>
    <w:rsid w:val="006A46E9"/>
    <w:rsid w:val="006C2220"/>
    <w:rsid w:val="00803AC3"/>
    <w:rsid w:val="00814035"/>
    <w:rsid w:val="00824257"/>
    <w:rsid w:val="008E53EF"/>
    <w:rsid w:val="00900347"/>
    <w:rsid w:val="00905BFF"/>
    <w:rsid w:val="0092743A"/>
    <w:rsid w:val="00983E03"/>
    <w:rsid w:val="009B49E3"/>
    <w:rsid w:val="009B7990"/>
    <w:rsid w:val="00A445B3"/>
    <w:rsid w:val="00A57534"/>
    <w:rsid w:val="00A60CF0"/>
    <w:rsid w:val="00A7503D"/>
    <w:rsid w:val="00AB10CC"/>
    <w:rsid w:val="00AB23CA"/>
    <w:rsid w:val="00AF4FD9"/>
    <w:rsid w:val="00B02421"/>
    <w:rsid w:val="00B02CC1"/>
    <w:rsid w:val="00B05E53"/>
    <w:rsid w:val="00B86B75"/>
    <w:rsid w:val="00B92DF9"/>
    <w:rsid w:val="00BA3B2F"/>
    <w:rsid w:val="00BB251E"/>
    <w:rsid w:val="00BD02FA"/>
    <w:rsid w:val="00C426F4"/>
    <w:rsid w:val="00CA33F6"/>
    <w:rsid w:val="00D53B55"/>
    <w:rsid w:val="00D6745B"/>
    <w:rsid w:val="00DD07B3"/>
    <w:rsid w:val="00E561A8"/>
    <w:rsid w:val="00FC2657"/>
    <w:rsid w:val="00FC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E144"/>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3</cp:revision>
  <cp:lastPrinted>2019-09-11T19:54:00Z</cp:lastPrinted>
  <dcterms:created xsi:type="dcterms:W3CDTF">2019-12-10T15:16:00Z</dcterms:created>
  <dcterms:modified xsi:type="dcterms:W3CDTF">2019-12-18T22:03:00Z</dcterms:modified>
</cp:coreProperties>
</file>