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EAD">
        <w:rPr>
          <w:rFonts w:ascii="Times New Roman" w:hAnsi="Times New Roman" w:cs="Times New Roman"/>
          <w:sz w:val="28"/>
          <w:szCs w:val="28"/>
        </w:rPr>
        <w:t>Richland County Voter Registration and Elections Commission</w:t>
      </w:r>
    </w:p>
    <w:p w:rsidR="00C72EAD" w:rsidRPr="00C72EAD" w:rsidRDefault="00F62396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January </w:t>
      </w:r>
      <w:r w:rsidR="0094116B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, 2020</w:t>
      </w:r>
    </w:p>
    <w:p w:rsidR="00C72EAD" w:rsidRPr="00C72EAD" w:rsidRDefault="00D90A1A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5</w:t>
      </w:r>
      <w:r w:rsidR="00F62396">
        <w:rPr>
          <w:rFonts w:ascii="Times New Roman" w:hAnsi="Times New Roman" w:cs="Times New Roman"/>
        </w:rPr>
        <w:t>:30</w:t>
      </w:r>
      <w:r w:rsidR="00C72EAD" w:rsidRPr="00C72EAD">
        <w:rPr>
          <w:rFonts w:ascii="Times New Roman" w:hAnsi="Times New Roman" w:cs="Times New Roman"/>
        </w:rPr>
        <w:t xml:space="preserve"> PM</w:t>
      </w:r>
    </w:p>
    <w:p w:rsidR="00C72EAD" w:rsidRPr="00C72EAD" w:rsidRDefault="00C72EAD" w:rsidP="00C72EAD">
      <w:pPr>
        <w:ind w:left="720" w:hanging="720"/>
        <w:rPr>
          <w:rFonts w:ascii="Times New Roman" w:hAnsi="Times New Roman" w:cs="Times New Roman"/>
        </w:rPr>
      </w:pP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Call to Order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Moment of Meditation</w:t>
      </w:r>
    </w:p>
    <w:p w:rsidR="00C72EAD" w:rsidRPr="0094116B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of Current Agenda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</w:t>
      </w:r>
      <w:r w:rsidR="0094116B">
        <w:rPr>
          <w:rFonts w:ascii="Times New Roman" w:hAnsi="Times New Roman" w:cs="Times New Roman"/>
          <w:b/>
          <w:bCs/>
          <w:i/>
          <w:iCs/>
        </w:rPr>
        <w:t>d</w:t>
      </w:r>
    </w:p>
    <w:p w:rsidR="00D90A1A" w:rsidRPr="00082A53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Adjourn to Executive Session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082A53" w:rsidRPr="00082A53" w:rsidRDefault="00082A53" w:rsidP="00082A53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 w:rsidRPr="00082A53">
        <w:rPr>
          <w:rFonts w:ascii="Times New Roman" w:hAnsi="Times New Roman" w:cs="Times New Roman"/>
          <w:bCs/>
        </w:rPr>
        <w:t>Discussion of Personnel Matter (Phase Two)</w:t>
      </w:r>
    </w:p>
    <w:p w:rsidR="00D90A1A" w:rsidRPr="00C72EAD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Resume Public Session</w:t>
      </w:r>
    </w:p>
    <w:p w:rsidR="00D90A1A" w:rsidRPr="00D90A1A" w:rsidRDefault="00D90A1A" w:rsidP="00D90A1A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Call to Order</w:t>
      </w:r>
    </w:p>
    <w:p w:rsidR="00D90A1A" w:rsidRPr="00C72EAD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Voting on Executive Session Items – </w:t>
      </w:r>
      <w:r w:rsidRPr="00C72EAD">
        <w:rPr>
          <w:rFonts w:ascii="Times New Roman" w:hAnsi="Times New Roman" w:cs="Times New Roman"/>
          <w:b/>
          <w:bCs/>
          <w:i/>
          <w:iCs/>
        </w:rPr>
        <w:t xml:space="preserve">Action Requested </w:t>
      </w:r>
    </w:p>
    <w:p w:rsidR="00D90A1A" w:rsidRPr="00C72EA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Participation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Future Agenda Items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Board and Director Comments</w:t>
      </w:r>
    </w:p>
    <w:p w:rsidR="00A520C5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:rsidR="00A520C5" w:rsidRPr="00F62396" w:rsidRDefault="00A520C5" w:rsidP="00B34C4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520C5" w:rsidRPr="00F62396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DD" w:rsidRDefault="007D33DD">
      <w:r>
        <w:separator/>
      </w:r>
    </w:p>
  </w:endnote>
  <w:endnote w:type="continuationSeparator" w:id="0">
    <w:p w:rsidR="007D33DD" w:rsidRDefault="007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DD" w:rsidRDefault="007D33DD">
      <w:r>
        <w:separator/>
      </w:r>
    </w:p>
  </w:footnote>
  <w:footnote w:type="continuationSeparator" w:id="0">
    <w:p w:rsidR="007D33DD" w:rsidRDefault="007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3DD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1113F"/>
    <w:rsid w:val="00F360AE"/>
    <w:rsid w:val="00F62396"/>
    <w:rsid w:val="00F7013A"/>
    <w:rsid w:val="00F73EC8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967E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4CC4-D803-46F6-A3CF-D1D1DF3F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2020-01-09T21:47:00Z</cp:lastPrinted>
  <dcterms:created xsi:type="dcterms:W3CDTF">2020-01-22T14:48:00Z</dcterms:created>
  <dcterms:modified xsi:type="dcterms:W3CDTF">2020-01-22T14:49:00Z</dcterms:modified>
</cp:coreProperties>
</file>