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27" w:rsidRDefault="008A3427">
      <w:pPr>
        <w:pStyle w:val="BodyText"/>
        <w:spacing w:before="8"/>
        <w:rPr>
          <w:sz w:val="23"/>
          <w:u w:val="none"/>
        </w:rPr>
      </w:pPr>
    </w:p>
    <w:p w:rsidR="008A3427" w:rsidRDefault="000D02BA">
      <w:pPr>
        <w:spacing w:before="85"/>
        <w:ind w:left="2404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438784</wp:posOffset>
            </wp:positionH>
            <wp:positionV relativeFrom="paragraph">
              <wp:posOffset>-173041</wp:posOffset>
            </wp:positionV>
            <wp:extent cx="779779" cy="779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79" cy="779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OLICY_FOR_MONITORING_AND_DISTRIBUTING_C"/>
      <w:bookmarkStart w:id="1" w:name="H-Tax_Payment_Request_form.pdf"/>
      <w:bookmarkEnd w:id="0"/>
      <w:bookmarkEnd w:id="1"/>
      <w:r w:rsidR="00C826DF">
        <w:rPr>
          <w:b/>
          <w:color w:val="000099"/>
          <w:sz w:val="36"/>
        </w:rPr>
        <w:t>Discretionary</w:t>
      </w:r>
      <w:r>
        <w:rPr>
          <w:b/>
          <w:color w:val="000099"/>
          <w:sz w:val="36"/>
        </w:rPr>
        <w:t xml:space="preserve"> Grant Payment Request Form</w:t>
      </w:r>
    </w:p>
    <w:p w:rsidR="008A3427" w:rsidRDefault="008A3427">
      <w:pPr>
        <w:pStyle w:val="BodyText"/>
        <w:rPr>
          <w:b/>
          <w:sz w:val="40"/>
          <w:u w:val="none"/>
        </w:rPr>
      </w:pPr>
    </w:p>
    <w:p w:rsidR="008A3427" w:rsidRDefault="000D02BA">
      <w:pPr>
        <w:pStyle w:val="Heading1"/>
        <w:tabs>
          <w:tab w:val="left" w:pos="10885"/>
        </w:tabs>
        <w:spacing w:before="318"/>
      </w:pPr>
      <w:r>
        <w:t xml:space="preserve">Organization: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3427" w:rsidRDefault="000714CB">
      <w:pPr>
        <w:pStyle w:val="BodyText"/>
        <w:spacing w:before="1"/>
        <w:rPr>
          <w:b/>
          <w:sz w:val="14"/>
          <w:u w:val="none"/>
        </w:rPr>
      </w:pPr>
      <w:r>
        <w:rPr>
          <w:b/>
          <w:sz w:val="14"/>
          <w:u w:val="none"/>
        </w:rPr>
        <w:t>/</w:t>
      </w:r>
    </w:p>
    <w:p w:rsidR="008A3427" w:rsidRDefault="000D02BA">
      <w:pPr>
        <w:tabs>
          <w:tab w:val="left" w:pos="10825"/>
        </w:tabs>
        <w:spacing w:before="91"/>
        <w:ind w:left="220"/>
        <w:rPr>
          <w:b/>
        </w:rPr>
      </w:pPr>
      <w:r>
        <w:rPr>
          <w:b/>
        </w:rPr>
        <w:t xml:space="preserve">Contact: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A3427" w:rsidRDefault="008A3427">
      <w:pPr>
        <w:pStyle w:val="BodyText"/>
        <w:rPr>
          <w:b/>
          <w:sz w:val="14"/>
          <w:u w:val="none"/>
        </w:rPr>
      </w:pPr>
    </w:p>
    <w:p w:rsidR="008A3427" w:rsidRDefault="000D02BA">
      <w:pPr>
        <w:tabs>
          <w:tab w:val="left" w:pos="10849"/>
        </w:tabs>
        <w:spacing w:before="92"/>
        <w:ind w:left="220"/>
        <w:rPr>
          <w:b/>
        </w:rPr>
      </w:pPr>
      <w:r>
        <w:rPr>
          <w:b/>
        </w:rPr>
        <w:t xml:space="preserve">Address: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A3427" w:rsidRDefault="008A3427">
      <w:pPr>
        <w:pStyle w:val="BodyText"/>
        <w:spacing w:before="1"/>
        <w:rPr>
          <w:b/>
          <w:sz w:val="14"/>
          <w:u w:val="none"/>
        </w:rPr>
      </w:pPr>
    </w:p>
    <w:p w:rsidR="008A3427" w:rsidRDefault="000D02BA">
      <w:pPr>
        <w:tabs>
          <w:tab w:val="left" w:pos="5439"/>
          <w:tab w:val="left" w:pos="10807"/>
        </w:tabs>
        <w:spacing w:before="91"/>
        <w:ind w:left="220"/>
        <w:rPr>
          <w:b/>
        </w:rPr>
      </w:pPr>
      <w:r>
        <w:rPr>
          <w:b/>
        </w:rPr>
        <w:t>Phone:</w:t>
      </w:r>
      <w:r>
        <w:rPr>
          <w:b/>
          <w:u w:val="single"/>
        </w:rPr>
        <w:tab/>
      </w:r>
      <w:r>
        <w:rPr>
          <w:b/>
        </w:rPr>
        <w:t>Email: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A3427" w:rsidRDefault="008A3427">
      <w:pPr>
        <w:pStyle w:val="BodyText"/>
        <w:rPr>
          <w:b/>
          <w:sz w:val="14"/>
          <w:u w:val="none"/>
        </w:rPr>
      </w:pPr>
    </w:p>
    <w:p w:rsidR="008A3427" w:rsidRDefault="008A3427">
      <w:pPr>
        <w:rPr>
          <w:sz w:val="14"/>
        </w:rPr>
        <w:sectPr w:rsidR="008A3427">
          <w:type w:val="continuous"/>
          <w:pgSz w:w="12240" w:h="15840"/>
          <w:pgMar w:top="360" w:right="680" w:bottom="280" w:left="500" w:header="720" w:footer="720" w:gutter="0"/>
          <w:cols w:space="720"/>
        </w:sectPr>
      </w:pPr>
    </w:p>
    <w:p w:rsidR="008A3427" w:rsidRDefault="000D02BA">
      <w:pPr>
        <w:tabs>
          <w:tab w:val="left" w:pos="4734"/>
        </w:tabs>
        <w:spacing w:before="92"/>
        <w:ind w:left="220"/>
        <w:rPr>
          <w:b/>
        </w:rPr>
      </w:pPr>
      <w:r>
        <w:rPr>
          <w:b/>
        </w:rPr>
        <w:lastRenderedPageBreak/>
        <w:t>Amount Requested*:</w:t>
      </w:r>
      <w:r>
        <w:rPr>
          <w:b/>
          <w:spacing w:val="-4"/>
        </w:rPr>
        <w:t xml:space="preserve"> </w:t>
      </w:r>
      <w:r>
        <w:rPr>
          <w:b/>
        </w:rPr>
        <w:t>$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8A3427" w:rsidRDefault="000D02BA">
      <w:pPr>
        <w:tabs>
          <w:tab w:val="left" w:pos="2248"/>
        </w:tabs>
        <w:spacing w:before="92" w:line="248" w:lineRule="exact"/>
        <w:ind w:left="275"/>
        <w:rPr>
          <w:b/>
        </w:rPr>
      </w:pPr>
      <w:r>
        <w:br w:type="column"/>
      </w:r>
      <w:r>
        <w:rPr>
          <w:b/>
          <w:color w:val="FF0000"/>
        </w:rPr>
        <w:lastRenderedPageBreak/>
        <w:t>Pick-Up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 xml:space="preserve">Check </w:t>
      </w:r>
      <w:r>
        <w:rPr>
          <w:b/>
          <w:color w:val="FF0000"/>
          <w:u w:val="single" w:color="FE0000"/>
        </w:rPr>
        <w:t xml:space="preserve"> </w:t>
      </w:r>
      <w:r>
        <w:rPr>
          <w:b/>
          <w:color w:val="FF0000"/>
          <w:u w:val="single" w:color="FE0000"/>
        </w:rPr>
        <w:tab/>
      </w:r>
    </w:p>
    <w:p w:rsidR="008A3427" w:rsidRDefault="000D02BA">
      <w:pPr>
        <w:spacing w:line="170" w:lineRule="exact"/>
        <w:ind w:left="220"/>
        <w:rPr>
          <w:b/>
          <w:sz w:val="14"/>
        </w:rPr>
      </w:pPr>
      <w:r>
        <w:rPr>
          <w:b/>
          <w:sz w:val="14"/>
        </w:rPr>
        <w:t>(2020 Hampton Street, 4</w:t>
      </w:r>
      <w:r>
        <w:rPr>
          <w:b/>
          <w:position w:val="6"/>
          <w:sz w:val="9"/>
        </w:rPr>
        <w:t xml:space="preserve">th </w:t>
      </w:r>
      <w:r>
        <w:rPr>
          <w:b/>
          <w:sz w:val="14"/>
        </w:rPr>
        <w:t>Floor, Finance)</w:t>
      </w:r>
    </w:p>
    <w:p w:rsidR="008A3427" w:rsidRDefault="000D02BA">
      <w:pPr>
        <w:pStyle w:val="Heading1"/>
        <w:tabs>
          <w:tab w:val="left" w:pos="1861"/>
        </w:tabs>
      </w:pPr>
      <w:r>
        <w:rPr>
          <w:b w:val="0"/>
        </w:rPr>
        <w:br w:type="column"/>
      </w:r>
      <w:r>
        <w:rPr>
          <w:color w:val="FF0000"/>
        </w:rPr>
        <w:lastRenderedPageBreak/>
        <w:t xml:space="preserve">Mail Check </w:t>
      </w:r>
      <w:r>
        <w:rPr>
          <w:color w:val="FF0000"/>
          <w:u w:val="single" w:color="FE0000"/>
        </w:rPr>
        <w:t xml:space="preserve"> </w:t>
      </w:r>
      <w:r>
        <w:rPr>
          <w:color w:val="FF0000"/>
          <w:u w:val="single" w:color="FE0000"/>
        </w:rPr>
        <w:tab/>
      </w:r>
    </w:p>
    <w:p w:rsidR="008A3427" w:rsidRDefault="008A3427">
      <w:pPr>
        <w:sectPr w:rsidR="008A3427">
          <w:type w:val="continuous"/>
          <w:pgSz w:w="12240" w:h="15840"/>
          <w:pgMar w:top="360" w:right="680" w:bottom="280" w:left="500" w:header="720" w:footer="720" w:gutter="0"/>
          <w:cols w:num="3" w:space="720" w:equalWidth="0">
            <w:col w:w="4735" w:space="306"/>
            <w:col w:w="2714" w:space="166"/>
            <w:col w:w="3139"/>
          </w:cols>
        </w:sectPr>
      </w:pPr>
    </w:p>
    <w:p w:rsidR="008A3427" w:rsidRDefault="008A3427">
      <w:pPr>
        <w:pStyle w:val="BodyText"/>
        <w:spacing w:before="6"/>
        <w:rPr>
          <w:b/>
          <w:sz w:val="13"/>
          <w:u w:val="none"/>
        </w:rPr>
      </w:pPr>
    </w:p>
    <w:p w:rsidR="008A3427" w:rsidRDefault="000D02BA">
      <w:pPr>
        <w:spacing w:before="92"/>
        <w:ind w:left="220" w:right="126"/>
        <w:rPr>
          <w:sz w:val="18"/>
        </w:rPr>
      </w:pPr>
      <w:r>
        <w:rPr>
          <w:sz w:val="18"/>
        </w:rPr>
        <w:t>* Per Richland County Policy, up to 75% of the allocated funding will be provided upfront. The remaining 25% or the balance of the allocated will be provided once a Mid-Year report is submitted, reviewed and approved by the Grants Manager.</w:t>
      </w:r>
    </w:p>
    <w:p w:rsidR="008A3427" w:rsidRDefault="008A3427">
      <w:pPr>
        <w:pStyle w:val="BodyText"/>
        <w:rPr>
          <w:sz w:val="20"/>
          <w:u w:val="none"/>
        </w:rPr>
      </w:pPr>
    </w:p>
    <w:p w:rsidR="008A3427" w:rsidRDefault="008A3427">
      <w:pPr>
        <w:pStyle w:val="BodyText"/>
        <w:spacing w:before="3"/>
        <w:rPr>
          <w:sz w:val="16"/>
          <w:u w:val="none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981"/>
        <w:gridCol w:w="1980"/>
        <w:gridCol w:w="2069"/>
        <w:gridCol w:w="2204"/>
      </w:tblGrid>
      <w:tr w:rsidR="008A3427">
        <w:trPr>
          <w:trHeight w:val="500"/>
        </w:trPr>
        <w:tc>
          <w:tcPr>
            <w:tcW w:w="2360" w:type="dxa"/>
          </w:tcPr>
          <w:p w:rsidR="008A3427" w:rsidRDefault="000D02BA">
            <w:pPr>
              <w:pStyle w:val="TableParagraph"/>
              <w:spacing w:before="125"/>
              <w:ind w:left="590"/>
              <w:rPr>
                <w:b/>
              </w:rPr>
            </w:pPr>
            <w:r>
              <w:rPr>
                <w:b/>
              </w:rPr>
              <w:t>Budget Item</w:t>
            </w:r>
          </w:p>
        </w:tc>
        <w:tc>
          <w:tcPr>
            <w:tcW w:w="1981" w:type="dxa"/>
          </w:tcPr>
          <w:p w:rsidR="008A3427" w:rsidRDefault="000D02BA">
            <w:pPr>
              <w:pStyle w:val="TableParagraph"/>
              <w:spacing w:before="4" w:line="252" w:lineRule="exact"/>
              <w:ind w:left="510" w:right="499" w:firstLine="84"/>
              <w:rPr>
                <w:b/>
              </w:rPr>
            </w:pPr>
            <w:r>
              <w:rPr>
                <w:b/>
              </w:rPr>
              <w:t>Amount Approved</w:t>
            </w:r>
          </w:p>
        </w:tc>
        <w:tc>
          <w:tcPr>
            <w:tcW w:w="1980" w:type="dxa"/>
          </w:tcPr>
          <w:p w:rsidR="008A3427" w:rsidRDefault="000D02BA">
            <w:pPr>
              <w:pStyle w:val="TableParagraph"/>
              <w:spacing w:before="4" w:line="252" w:lineRule="exact"/>
              <w:ind w:left="136" w:right="121" w:firstLine="458"/>
              <w:rPr>
                <w:b/>
              </w:rPr>
            </w:pPr>
            <w:r>
              <w:rPr>
                <w:b/>
              </w:rPr>
              <w:t>Amount Previously Drawn</w:t>
            </w:r>
          </w:p>
        </w:tc>
        <w:tc>
          <w:tcPr>
            <w:tcW w:w="2069" w:type="dxa"/>
          </w:tcPr>
          <w:p w:rsidR="008A3427" w:rsidRDefault="000D02BA">
            <w:pPr>
              <w:pStyle w:val="TableParagraph"/>
              <w:spacing w:before="4" w:line="252" w:lineRule="exact"/>
              <w:ind w:left="563" w:right="112" w:hanging="440"/>
              <w:rPr>
                <w:b/>
              </w:rPr>
            </w:pPr>
            <w:r>
              <w:rPr>
                <w:b/>
              </w:rPr>
              <w:t>Amount Requested this Draw</w:t>
            </w:r>
          </w:p>
        </w:tc>
        <w:tc>
          <w:tcPr>
            <w:tcW w:w="2204" w:type="dxa"/>
          </w:tcPr>
          <w:p w:rsidR="008A3427" w:rsidRDefault="000D02BA">
            <w:pPr>
              <w:pStyle w:val="TableParagraph"/>
              <w:spacing w:before="125"/>
              <w:ind w:left="182"/>
              <w:rPr>
                <w:b/>
              </w:rPr>
            </w:pPr>
            <w:r>
              <w:rPr>
                <w:b/>
              </w:rPr>
              <w:t>Remaining Balance</w:t>
            </w:r>
          </w:p>
        </w:tc>
      </w:tr>
      <w:tr w:rsidR="008A3427">
        <w:trPr>
          <w:trHeight w:val="237"/>
        </w:trPr>
        <w:tc>
          <w:tcPr>
            <w:tcW w:w="236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</w:tr>
      <w:tr w:rsidR="008A3427">
        <w:trPr>
          <w:trHeight w:val="240"/>
        </w:trPr>
        <w:tc>
          <w:tcPr>
            <w:tcW w:w="236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</w:tr>
      <w:tr w:rsidR="008A3427">
        <w:trPr>
          <w:trHeight w:val="240"/>
        </w:trPr>
        <w:tc>
          <w:tcPr>
            <w:tcW w:w="236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</w:tr>
      <w:tr w:rsidR="008A3427">
        <w:trPr>
          <w:trHeight w:val="240"/>
        </w:trPr>
        <w:tc>
          <w:tcPr>
            <w:tcW w:w="236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</w:tr>
      <w:tr w:rsidR="008A3427">
        <w:trPr>
          <w:trHeight w:val="240"/>
        </w:trPr>
        <w:tc>
          <w:tcPr>
            <w:tcW w:w="236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</w:tr>
      <w:tr w:rsidR="008A3427">
        <w:trPr>
          <w:trHeight w:val="240"/>
        </w:trPr>
        <w:tc>
          <w:tcPr>
            <w:tcW w:w="236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</w:tr>
      <w:tr w:rsidR="008A3427">
        <w:trPr>
          <w:trHeight w:val="240"/>
        </w:trPr>
        <w:tc>
          <w:tcPr>
            <w:tcW w:w="236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  <w:tc>
          <w:tcPr>
            <w:tcW w:w="2204" w:type="dxa"/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</w:tr>
      <w:tr w:rsidR="008A3427">
        <w:trPr>
          <w:trHeight w:val="240"/>
        </w:trPr>
        <w:tc>
          <w:tcPr>
            <w:tcW w:w="6321" w:type="dxa"/>
            <w:gridSpan w:val="3"/>
            <w:tcBorders>
              <w:left w:val="nil"/>
              <w:bottom w:val="nil"/>
            </w:tcBorders>
          </w:tcPr>
          <w:p w:rsidR="008A3427" w:rsidRDefault="000D02BA">
            <w:pPr>
              <w:pStyle w:val="TableParagraph"/>
              <w:spacing w:before="1" w:line="233" w:lineRule="exact"/>
              <w:ind w:left="3778"/>
              <w:rPr>
                <w:b/>
              </w:rPr>
            </w:pPr>
            <w:r>
              <w:rPr>
                <w:b/>
              </w:rPr>
              <w:t>Total Amount Requested:</w:t>
            </w:r>
          </w:p>
        </w:tc>
        <w:tc>
          <w:tcPr>
            <w:tcW w:w="2069" w:type="dxa"/>
          </w:tcPr>
          <w:p w:rsidR="008A3427" w:rsidRDefault="000D02BA">
            <w:pPr>
              <w:pStyle w:val="TableParagraph"/>
              <w:spacing w:before="1" w:line="233" w:lineRule="exact"/>
              <w:ind w:left="100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04" w:type="dxa"/>
            <w:tcBorders>
              <w:bottom w:val="nil"/>
              <w:right w:val="nil"/>
            </w:tcBorders>
          </w:tcPr>
          <w:p w:rsidR="008A3427" w:rsidRDefault="008A3427">
            <w:pPr>
              <w:pStyle w:val="TableParagraph"/>
              <w:rPr>
                <w:sz w:val="18"/>
              </w:rPr>
            </w:pPr>
          </w:p>
        </w:tc>
      </w:tr>
    </w:tbl>
    <w:p w:rsidR="008A3427" w:rsidRDefault="008A3427">
      <w:pPr>
        <w:pStyle w:val="BodyText"/>
        <w:rPr>
          <w:sz w:val="14"/>
          <w:u w:val="none"/>
        </w:rPr>
      </w:pPr>
    </w:p>
    <w:p w:rsidR="008A3427" w:rsidRDefault="000D02BA">
      <w:pPr>
        <w:pStyle w:val="Heading1"/>
      </w:pPr>
      <w:r>
        <w:rPr>
          <w:color w:val="000099"/>
          <w:u w:val="thick" w:color="000099"/>
        </w:rPr>
        <w:t>REQUIRED ATTACHMENTS</w:t>
      </w:r>
      <w:r>
        <w:rPr>
          <w:color w:val="000099"/>
        </w:rPr>
        <w:t xml:space="preserve"> </w:t>
      </w:r>
      <w:r>
        <w:rPr>
          <w:color w:val="FF0000"/>
        </w:rPr>
        <w:t>(your payment will not be processed until the following documents are received)</w:t>
      </w:r>
    </w:p>
    <w:p w:rsidR="008A3427" w:rsidRDefault="008A3427">
      <w:pPr>
        <w:pStyle w:val="BodyText"/>
        <w:spacing w:before="5"/>
        <w:rPr>
          <w:b/>
          <w:sz w:val="13"/>
          <w:u w:val="none"/>
        </w:rPr>
      </w:pPr>
    </w:p>
    <w:p w:rsidR="008A3427" w:rsidRDefault="000D02BA">
      <w:pPr>
        <w:pStyle w:val="BodyText"/>
        <w:tabs>
          <w:tab w:val="left" w:pos="551"/>
        </w:tabs>
        <w:spacing w:before="92"/>
        <w:ind w:left="220" w:right="268"/>
        <w:rPr>
          <w:u w:val="none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u w:val="none"/>
        </w:rPr>
        <w:t xml:space="preserve">1. List of Grant Expenses - </w:t>
      </w:r>
      <w:r>
        <w:rPr>
          <w:u w:val="none"/>
        </w:rPr>
        <w:t xml:space="preserve">Please attach an </w:t>
      </w:r>
      <w:r>
        <w:rPr>
          <w:b/>
          <w:u w:val="thick"/>
        </w:rPr>
        <w:t>itemized list</w:t>
      </w:r>
      <w:r>
        <w:rPr>
          <w:b/>
          <w:u w:val="none"/>
        </w:rPr>
        <w:t xml:space="preserve"> </w:t>
      </w:r>
      <w:r>
        <w:rPr>
          <w:u w:val="none"/>
        </w:rPr>
        <w:t>of expenditures.  The total should match the</w:t>
      </w:r>
      <w:r>
        <w:rPr>
          <w:spacing w:val="-29"/>
          <w:u w:val="none"/>
        </w:rPr>
        <w:t xml:space="preserve"> </w:t>
      </w:r>
      <w:r>
        <w:rPr>
          <w:u w:val="none"/>
        </w:rPr>
        <w:t>total</w:t>
      </w:r>
      <w:r>
        <w:rPr>
          <w:spacing w:val="-3"/>
          <w:u w:val="none"/>
        </w:rPr>
        <w:t xml:space="preserve"> </w:t>
      </w:r>
      <w:r>
        <w:rPr>
          <w:u w:val="none"/>
        </w:rPr>
        <w:t>amount of funds you are requesting. The list should include vendor name, amount and expense category (Entertainment, Marketing or</w:t>
      </w:r>
      <w:r>
        <w:rPr>
          <w:spacing w:val="-9"/>
          <w:u w:val="none"/>
        </w:rPr>
        <w:t xml:space="preserve"> </w:t>
      </w:r>
      <w:r>
        <w:rPr>
          <w:u w:val="none"/>
        </w:rPr>
        <w:t>Security).</w:t>
      </w:r>
    </w:p>
    <w:p w:rsidR="008A3427" w:rsidRDefault="008A3427">
      <w:pPr>
        <w:pStyle w:val="BodyText"/>
        <w:rPr>
          <w:sz w:val="14"/>
          <w:u w:val="none"/>
        </w:rPr>
      </w:pPr>
    </w:p>
    <w:p w:rsidR="008A3427" w:rsidRDefault="000D02BA">
      <w:pPr>
        <w:pStyle w:val="BodyText"/>
        <w:tabs>
          <w:tab w:val="left" w:pos="551"/>
        </w:tabs>
        <w:spacing w:before="92"/>
        <w:ind w:left="220" w:right="126"/>
        <w:rPr>
          <w:u w:val="none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u w:val="none"/>
        </w:rPr>
        <w:t xml:space="preserve">2. A current balance sheet, </w:t>
      </w:r>
      <w:r>
        <w:rPr>
          <w:u w:val="none"/>
        </w:rPr>
        <w:t>which is defined as a financial "picture" of a company at a given date in time that</w:t>
      </w:r>
      <w:r>
        <w:rPr>
          <w:spacing w:val="-28"/>
          <w:u w:val="none"/>
        </w:rPr>
        <w:t xml:space="preserve"> </w:t>
      </w:r>
      <w:r>
        <w:rPr>
          <w:u w:val="none"/>
        </w:rPr>
        <w:t>lists</w:t>
      </w:r>
      <w:r>
        <w:rPr>
          <w:spacing w:val="-1"/>
          <w:u w:val="none"/>
        </w:rPr>
        <w:t xml:space="preserve"> </w:t>
      </w:r>
      <w:r>
        <w:rPr>
          <w:u w:val="none"/>
        </w:rPr>
        <w:t>a nonprofit's assets, liabilities, and the difference between the two, which is the nonprofit's equity, or net worth. It can also be</w:t>
      </w:r>
      <w:r>
        <w:rPr>
          <w:spacing w:val="-2"/>
          <w:u w:val="none"/>
        </w:rPr>
        <w:t xml:space="preserve"> </w:t>
      </w:r>
      <w:r>
        <w:rPr>
          <w:u w:val="none"/>
        </w:rPr>
        <w:t>defined</w:t>
      </w:r>
      <w:r>
        <w:rPr>
          <w:spacing w:val="-2"/>
          <w:u w:val="none"/>
        </w:rPr>
        <w:t xml:space="preserve"> </w:t>
      </w:r>
      <w:r>
        <w:rPr>
          <w:u w:val="none"/>
        </w:rPr>
        <w:t>as</w:t>
      </w:r>
      <w:r>
        <w:rPr>
          <w:spacing w:val="-4"/>
          <w:u w:val="none"/>
        </w:rPr>
        <w:t xml:space="preserve"> </w:t>
      </w:r>
      <w:r>
        <w:rPr>
          <w:u w:val="none"/>
        </w:rPr>
        <w:t>an</w:t>
      </w:r>
      <w:r>
        <w:rPr>
          <w:spacing w:val="-5"/>
          <w:u w:val="none"/>
        </w:rPr>
        <w:t xml:space="preserve"> </w:t>
      </w:r>
      <w:r>
        <w:rPr>
          <w:u w:val="none"/>
        </w:rPr>
        <w:t>itemized</w:t>
      </w:r>
      <w:r>
        <w:rPr>
          <w:spacing w:val="-2"/>
          <w:u w:val="none"/>
        </w:rPr>
        <w:t xml:space="preserve"> </w:t>
      </w:r>
      <w:r>
        <w:rPr>
          <w:u w:val="none"/>
        </w:rPr>
        <w:t>statement</w:t>
      </w:r>
      <w:r>
        <w:rPr>
          <w:spacing w:val="-1"/>
          <w:u w:val="none"/>
        </w:rPr>
        <w:t xml:space="preserve"> </w:t>
      </w:r>
      <w:r>
        <w:rPr>
          <w:u w:val="none"/>
        </w:rPr>
        <w:t>which</w:t>
      </w:r>
      <w:r>
        <w:rPr>
          <w:spacing w:val="-4"/>
          <w:u w:val="none"/>
        </w:rPr>
        <w:t xml:space="preserve"> </w:t>
      </w:r>
      <w:r>
        <w:rPr>
          <w:u w:val="none"/>
        </w:rPr>
        <w:t>lists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total</w:t>
      </w:r>
      <w:r>
        <w:rPr>
          <w:spacing w:val="-1"/>
          <w:u w:val="none"/>
        </w:rPr>
        <w:t xml:space="preserve"> </w:t>
      </w:r>
      <w:r>
        <w:rPr>
          <w:u w:val="none"/>
        </w:rPr>
        <w:t>assets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total</w:t>
      </w:r>
      <w:r>
        <w:rPr>
          <w:spacing w:val="-1"/>
          <w:u w:val="none"/>
        </w:rPr>
        <w:t xml:space="preserve"> </w:t>
      </w:r>
      <w:r>
        <w:rPr>
          <w:u w:val="none"/>
        </w:rPr>
        <w:t>liabilities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>given</w:t>
      </w:r>
      <w:r>
        <w:rPr>
          <w:spacing w:val="-2"/>
          <w:u w:val="none"/>
        </w:rPr>
        <w:t xml:space="preserve"> </w:t>
      </w:r>
      <w:r>
        <w:rPr>
          <w:u w:val="none"/>
        </w:rPr>
        <w:t>business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portray</w:t>
      </w:r>
      <w:r>
        <w:rPr>
          <w:spacing w:val="-4"/>
          <w:u w:val="none"/>
        </w:rPr>
        <w:t xml:space="preserve"> </w:t>
      </w:r>
      <w:r>
        <w:rPr>
          <w:u w:val="none"/>
        </w:rPr>
        <w:t>its</w:t>
      </w:r>
      <w:r>
        <w:rPr>
          <w:spacing w:val="-2"/>
          <w:u w:val="none"/>
        </w:rPr>
        <w:t xml:space="preserve"> </w:t>
      </w:r>
      <w:r>
        <w:rPr>
          <w:u w:val="none"/>
        </w:rPr>
        <w:t>net worth at a given moment of</w:t>
      </w:r>
      <w:r>
        <w:rPr>
          <w:spacing w:val="-11"/>
          <w:u w:val="none"/>
        </w:rPr>
        <w:t xml:space="preserve"> </w:t>
      </w:r>
      <w:r>
        <w:rPr>
          <w:u w:val="none"/>
        </w:rPr>
        <w:t>time.</w:t>
      </w:r>
    </w:p>
    <w:p w:rsidR="008A3427" w:rsidRDefault="008A3427">
      <w:pPr>
        <w:pStyle w:val="BodyText"/>
        <w:rPr>
          <w:u w:val="none"/>
        </w:rPr>
      </w:pPr>
    </w:p>
    <w:p w:rsidR="008A3427" w:rsidRDefault="000D02BA">
      <w:pPr>
        <w:pStyle w:val="BodyText"/>
        <w:ind w:left="220" w:right="126"/>
        <w:rPr>
          <w:u w:val="none"/>
        </w:rPr>
      </w:pPr>
      <w:r>
        <w:rPr>
          <w:u w:val="none"/>
        </w:rPr>
        <w:t>For organi</w:t>
      </w:r>
      <w:r w:rsidR="00C826DF">
        <w:rPr>
          <w:u w:val="none"/>
        </w:rPr>
        <w:t>zations who received a FY17 Discretionary</w:t>
      </w:r>
      <w:r>
        <w:rPr>
          <w:u w:val="none"/>
        </w:rPr>
        <w:t xml:space="preserve"> Grant, Richland County must have a completed </w:t>
      </w:r>
      <w:r>
        <w:rPr>
          <w:b/>
          <w:u w:val="none"/>
        </w:rPr>
        <w:t xml:space="preserve">final report </w:t>
      </w:r>
      <w:r>
        <w:rPr>
          <w:u w:val="none"/>
        </w:rPr>
        <w:t>form for your 2016-2017 projects/programs on file prior to releasing FY18 funds.</w:t>
      </w:r>
      <w:bookmarkStart w:id="2" w:name="_GoBack"/>
      <w:bookmarkEnd w:id="2"/>
    </w:p>
    <w:p w:rsidR="008A3427" w:rsidRDefault="008A3427">
      <w:pPr>
        <w:pStyle w:val="BodyText"/>
        <w:spacing w:before="5"/>
        <w:rPr>
          <w:u w:val="none"/>
        </w:rPr>
      </w:pPr>
    </w:p>
    <w:p w:rsidR="008A3427" w:rsidRDefault="000D02BA">
      <w:pPr>
        <w:pStyle w:val="Heading1"/>
        <w:spacing w:before="0" w:line="251" w:lineRule="exact"/>
      </w:pPr>
      <w:r>
        <w:rPr>
          <w:color w:val="000099"/>
          <w:u w:val="thick" w:color="000099"/>
        </w:rPr>
        <w:t>ORGANIZATION SIGNATURE:</w:t>
      </w:r>
    </w:p>
    <w:p w:rsidR="008A3427" w:rsidRDefault="000D02BA">
      <w:pPr>
        <w:pStyle w:val="BodyText"/>
        <w:ind w:left="220" w:right="1155"/>
        <w:rPr>
          <w:u w:val="none"/>
        </w:rPr>
      </w:pPr>
      <w:r>
        <w:rPr>
          <w:u w:val="none"/>
        </w:rPr>
        <w:t>Provide signature of the Authorizing Official within organization, verifying accuracy of above statements and attachments.</w:t>
      </w:r>
    </w:p>
    <w:p w:rsidR="008A3427" w:rsidRDefault="008A3427">
      <w:pPr>
        <w:pStyle w:val="BodyText"/>
        <w:rPr>
          <w:sz w:val="20"/>
          <w:u w:val="none"/>
        </w:rPr>
      </w:pPr>
    </w:p>
    <w:p w:rsidR="008A3427" w:rsidRDefault="000D02BA">
      <w:pPr>
        <w:pStyle w:val="BodyText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2515870" cy="0"/>
                <wp:effectExtent l="9525" t="12065" r="8255" b="698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8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7pt" to="234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lq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173990</wp:posOffset>
                </wp:positionV>
                <wp:extent cx="2654935" cy="0"/>
                <wp:effectExtent l="10160" t="12065" r="11430" b="698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05pt,13.7pt" to="497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J5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8A3427" w:rsidRDefault="000D02BA">
      <w:pPr>
        <w:tabs>
          <w:tab w:val="left" w:pos="5980"/>
        </w:tabs>
        <w:spacing w:line="199" w:lineRule="exact"/>
        <w:ind w:left="940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  <w:t>Title</w:t>
      </w:r>
    </w:p>
    <w:p w:rsidR="008A3427" w:rsidRDefault="008A3427">
      <w:pPr>
        <w:pStyle w:val="BodyText"/>
        <w:rPr>
          <w:sz w:val="20"/>
          <w:u w:val="none"/>
        </w:rPr>
      </w:pPr>
    </w:p>
    <w:p w:rsidR="008A3427" w:rsidRDefault="000D02BA">
      <w:pPr>
        <w:pStyle w:val="BodyText"/>
        <w:spacing w:before="11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2515870" cy="0"/>
                <wp:effectExtent l="9525" t="6350" r="8255" b="1270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8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5pt" to="234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fw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" strokeweight=".155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158750</wp:posOffset>
                </wp:positionV>
                <wp:extent cx="2654935" cy="0"/>
                <wp:effectExtent l="10160" t="6350" r="1143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05pt,12.5pt" to="497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zjHQ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" strokeweight=".15578mm">
                <w10:wrap type="topAndBottom" anchorx="page"/>
              </v:line>
            </w:pict>
          </mc:Fallback>
        </mc:AlternateContent>
      </w:r>
    </w:p>
    <w:p w:rsidR="008A3427" w:rsidRDefault="000D02BA">
      <w:pPr>
        <w:tabs>
          <w:tab w:val="left" w:pos="5980"/>
        </w:tabs>
        <w:spacing w:line="199" w:lineRule="exact"/>
        <w:ind w:left="940"/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Date</w:t>
      </w:r>
    </w:p>
    <w:p w:rsidR="008A3427" w:rsidRDefault="008A3427">
      <w:pPr>
        <w:pStyle w:val="BodyText"/>
        <w:rPr>
          <w:u w:val="none"/>
        </w:rPr>
      </w:pPr>
    </w:p>
    <w:p w:rsidR="008A3427" w:rsidRDefault="008A3427">
      <w:pPr>
        <w:pStyle w:val="BodyText"/>
        <w:spacing w:before="6"/>
        <w:rPr>
          <w:u w:val="none"/>
        </w:rPr>
      </w:pPr>
    </w:p>
    <w:p w:rsidR="008A3427" w:rsidRDefault="000D02BA">
      <w:pPr>
        <w:pStyle w:val="Heading1"/>
        <w:spacing w:before="0" w:line="251" w:lineRule="exact"/>
        <w:ind w:left="1352" w:right="1168"/>
        <w:jc w:val="center"/>
      </w:pPr>
      <w:r>
        <w:t>For questions, please call Natashia Dozier, Grants Manager at 803.576.2069.</w:t>
      </w:r>
    </w:p>
    <w:p w:rsidR="008A3427" w:rsidRDefault="000D02BA">
      <w:pPr>
        <w:spacing w:line="205" w:lineRule="exact"/>
        <w:ind w:left="1352" w:right="1171"/>
        <w:jc w:val="center"/>
        <w:rPr>
          <w:sz w:val="18"/>
        </w:rPr>
      </w:pPr>
      <w:r>
        <w:rPr>
          <w:sz w:val="18"/>
        </w:rPr>
        <w:t xml:space="preserve">Richland County Administration   PO Box 192   Columbia, SC 29202    Fax 803.576.2137    Email </w:t>
      </w:r>
      <w:hyperlink r:id="rId6">
        <w:r>
          <w:rPr>
            <w:color w:val="0000FF"/>
            <w:sz w:val="18"/>
            <w:u w:val="single" w:color="0000FF"/>
          </w:rPr>
          <w:t>doziern@rcgov.us</w:t>
        </w:r>
      </w:hyperlink>
    </w:p>
    <w:sectPr w:rsidR="008A3427">
      <w:type w:val="continuous"/>
      <w:pgSz w:w="12240" w:h="15840"/>
      <w:pgMar w:top="36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27"/>
    <w:rsid w:val="000714CB"/>
    <w:rsid w:val="000D02BA"/>
    <w:rsid w:val="00615419"/>
    <w:rsid w:val="007C4C18"/>
    <w:rsid w:val="008A3427"/>
    <w:rsid w:val="00C8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ziern@rcgov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NATASHIA DOZIER</cp:lastModifiedBy>
  <cp:revision>4</cp:revision>
  <cp:lastPrinted>2017-05-12T14:52:00Z</cp:lastPrinted>
  <dcterms:created xsi:type="dcterms:W3CDTF">2017-05-12T14:50:00Z</dcterms:created>
  <dcterms:modified xsi:type="dcterms:W3CDTF">2017-05-12T14:52:00Z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2017-05-03T00:00:00Z</vt:filetime>
  </property>
</Properties>
</file>